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01" w:rsidRDefault="00652201">
      <w:pPr>
        <w:rPr>
          <w:sz w:val="20"/>
        </w:rPr>
      </w:pPr>
    </w:p>
    <w:p w:rsidR="008A5256" w:rsidRPr="00EB49FA" w:rsidRDefault="008A5256">
      <w:pPr>
        <w:rPr>
          <w:sz w:val="20"/>
        </w:rPr>
      </w:pPr>
    </w:p>
    <w:p w:rsidR="00EA28FF" w:rsidRPr="008A5256" w:rsidRDefault="00652201" w:rsidP="00652201">
      <w:pPr>
        <w:jc w:val="center"/>
        <w:rPr>
          <w:b/>
          <w:sz w:val="32"/>
        </w:rPr>
      </w:pPr>
      <w:r w:rsidRPr="008A5256">
        <w:rPr>
          <w:b/>
          <w:sz w:val="32"/>
        </w:rPr>
        <w:t>SERVIZI SCOLASTICI ANNO 2017/2018</w:t>
      </w:r>
    </w:p>
    <w:p w:rsidR="00652201" w:rsidRDefault="00652201"/>
    <w:p w:rsidR="008A5256" w:rsidRDefault="008A5256"/>
    <w:p w:rsidR="002B0F50" w:rsidRDefault="00652201">
      <w:pPr>
        <w:rPr>
          <w:sz w:val="22"/>
        </w:rPr>
      </w:pPr>
      <w:r w:rsidRPr="00012FF7">
        <w:rPr>
          <w:sz w:val="22"/>
        </w:rPr>
        <w:t>Le iscrizioni ai servizi scolastici per l’anno 20</w:t>
      </w:r>
      <w:r w:rsidR="00EB49FA">
        <w:rPr>
          <w:sz w:val="22"/>
        </w:rPr>
        <w:t>1</w:t>
      </w:r>
      <w:r w:rsidRPr="00012FF7">
        <w:rPr>
          <w:sz w:val="22"/>
        </w:rPr>
        <w:t xml:space="preserve">7/2018 </w:t>
      </w:r>
      <w:r w:rsidR="00CF4844">
        <w:rPr>
          <w:sz w:val="22"/>
        </w:rPr>
        <w:t xml:space="preserve"> </w:t>
      </w:r>
      <w:r w:rsidRPr="00012FF7">
        <w:rPr>
          <w:sz w:val="22"/>
        </w:rPr>
        <w:t xml:space="preserve">sono aperte dal gennaio scorso. La Giunta Comunale ha deliberato le relative tariffe e ha stabilito le indicazioni operative in merito. </w:t>
      </w:r>
    </w:p>
    <w:p w:rsidR="00652201" w:rsidRPr="002B0F50" w:rsidRDefault="00652201">
      <w:pPr>
        <w:rPr>
          <w:b/>
          <w:sz w:val="22"/>
        </w:rPr>
      </w:pPr>
      <w:r w:rsidRPr="002B0F50">
        <w:rPr>
          <w:b/>
          <w:sz w:val="22"/>
        </w:rPr>
        <w:t>Tutti i servizi devono essere pagati in anticipo</w:t>
      </w:r>
      <w:r w:rsidR="00D36639" w:rsidRPr="002B0F50">
        <w:rPr>
          <w:b/>
          <w:sz w:val="22"/>
        </w:rPr>
        <w:t xml:space="preserve">. </w:t>
      </w:r>
      <w:r w:rsidRPr="002B0F50">
        <w:rPr>
          <w:b/>
          <w:sz w:val="22"/>
        </w:rPr>
        <w:t xml:space="preserve"> </w:t>
      </w:r>
    </w:p>
    <w:p w:rsidR="00EB49FA" w:rsidRPr="00EB49FA" w:rsidRDefault="00EB49FA" w:rsidP="00EB49FA">
      <w:pPr>
        <w:pStyle w:val="Paragrafoelenco"/>
        <w:ind w:left="0"/>
        <w:rPr>
          <w:sz w:val="12"/>
          <w:szCs w:val="12"/>
        </w:rPr>
      </w:pPr>
    </w:p>
    <w:p w:rsidR="00652201" w:rsidRPr="00012FF7" w:rsidRDefault="00652201">
      <w:pPr>
        <w:rPr>
          <w:sz w:val="22"/>
        </w:rPr>
      </w:pPr>
      <w:r w:rsidRPr="00345E0F">
        <w:rPr>
          <w:b/>
          <w:sz w:val="22"/>
        </w:rPr>
        <w:t xml:space="preserve">Tutte le tariffe dei servizi scolastici </w:t>
      </w:r>
      <w:r w:rsidR="007770FA">
        <w:rPr>
          <w:b/>
          <w:sz w:val="22"/>
        </w:rPr>
        <w:t>sono</w:t>
      </w:r>
      <w:r w:rsidRPr="00345E0F">
        <w:rPr>
          <w:b/>
          <w:sz w:val="22"/>
        </w:rPr>
        <w:t xml:space="preserve"> calcolate in base all’ISEE</w:t>
      </w:r>
      <w:r w:rsidRPr="00012FF7">
        <w:rPr>
          <w:sz w:val="22"/>
        </w:rPr>
        <w:t>. E’ quindi necessario</w:t>
      </w:r>
      <w:r w:rsidR="00EB49FA">
        <w:rPr>
          <w:sz w:val="22"/>
        </w:rPr>
        <w:t>:</w:t>
      </w:r>
      <w:r w:rsidR="00012FF7">
        <w:rPr>
          <w:sz w:val="22"/>
        </w:rPr>
        <w:t xml:space="preserve"> </w:t>
      </w:r>
    </w:p>
    <w:p w:rsidR="00652201" w:rsidRPr="00012FF7" w:rsidRDefault="00652201" w:rsidP="00652201">
      <w:pPr>
        <w:pStyle w:val="Paragrafoelenco"/>
        <w:numPr>
          <w:ilvl w:val="0"/>
          <w:numId w:val="2"/>
        </w:numPr>
        <w:rPr>
          <w:sz w:val="22"/>
        </w:rPr>
      </w:pPr>
      <w:r w:rsidRPr="00012FF7">
        <w:rPr>
          <w:sz w:val="22"/>
        </w:rPr>
        <w:t xml:space="preserve">iscrivere i propri figli al servizio desiderato entro il </w:t>
      </w:r>
      <w:r w:rsidRPr="00CF4844">
        <w:rPr>
          <w:b/>
          <w:sz w:val="22"/>
        </w:rPr>
        <w:t>30 giugno 2017</w:t>
      </w:r>
      <w:r w:rsidRPr="00012FF7">
        <w:rPr>
          <w:sz w:val="22"/>
        </w:rPr>
        <w:t xml:space="preserve"> </w:t>
      </w:r>
      <w:r w:rsidR="00012FF7">
        <w:rPr>
          <w:sz w:val="22"/>
        </w:rPr>
        <w:t>(per chi non l’avesse ancora fatto)</w:t>
      </w:r>
      <w:r w:rsidR="00922A99">
        <w:rPr>
          <w:sz w:val="22"/>
        </w:rPr>
        <w:t xml:space="preserve"> utilizzando la modulistica presente sul sito </w:t>
      </w:r>
      <w:hyperlink r:id="rId7" w:history="1">
        <w:r w:rsidR="00922A99" w:rsidRPr="00B42FEA">
          <w:rPr>
            <w:rStyle w:val="Collegamentoipertestuale"/>
            <w:sz w:val="22"/>
          </w:rPr>
          <w:t>www.comune.giussano.mb.it</w:t>
        </w:r>
      </w:hyperlink>
      <w:r w:rsidR="00922A99">
        <w:rPr>
          <w:sz w:val="22"/>
        </w:rPr>
        <w:t xml:space="preserve">, nella sezione modulistica </w:t>
      </w:r>
    </w:p>
    <w:p w:rsidR="00652201" w:rsidRPr="00012FF7" w:rsidRDefault="00652201" w:rsidP="00652201">
      <w:pPr>
        <w:pStyle w:val="Paragrafoelenco"/>
        <w:numPr>
          <w:ilvl w:val="0"/>
          <w:numId w:val="2"/>
        </w:numPr>
        <w:rPr>
          <w:sz w:val="22"/>
        </w:rPr>
      </w:pPr>
      <w:r w:rsidRPr="00012FF7">
        <w:rPr>
          <w:sz w:val="22"/>
        </w:rPr>
        <w:t xml:space="preserve">consegnare l’attestazione ISEE al Servizio Pubblica Istruzione entro il </w:t>
      </w:r>
      <w:r w:rsidRPr="00CF4844">
        <w:rPr>
          <w:b/>
          <w:sz w:val="22"/>
        </w:rPr>
        <w:t>30 giugno 2017</w:t>
      </w:r>
      <w:r w:rsidRPr="00012FF7">
        <w:rPr>
          <w:sz w:val="22"/>
        </w:rPr>
        <w:t xml:space="preserve"> </w:t>
      </w:r>
    </w:p>
    <w:p w:rsidR="00500CA1" w:rsidRPr="00012FF7" w:rsidRDefault="00652201" w:rsidP="00500CA1">
      <w:pPr>
        <w:pStyle w:val="Paragrafoelenco"/>
        <w:numPr>
          <w:ilvl w:val="0"/>
          <w:numId w:val="2"/>
        </w:numPr>
        <w:rPr>
          <w:sz w:val="22"/>
        </w:rPr>
      </w:pPr>
      <w:r w:rsidRPr="00012FF7">
        <w:rPr>
          <w:sz w:val="22"/>
        </w:rPr>
        <w:t>pagare la quota annuale</w:t>
      </w:r>
      <w:r w:rsidR="008A4920">
        <w:rPr>
          <w:sz w:val="22"/>
        </w:rPr>
        <w:t xml:space="preserve"> (o la prima rata)</w:t>
      </w:r>
      <w:r w:rsidRPr="00012FF7">
        <w:rPr>
          <w:sz w:val="22"/>
        </w:rPr>
        <w:t xml:space="preserve"> entro il </w:t>
      </w:r>
      <w:r w:rsidRPr="00CF4844">
        <w:rPr>
          <w:b/>
          <w:sz w:val="22"/>
        </w:rPr>
        <w:t>30 giugno 2017</w:t>
      </w:r>
      <w:r w:rsidR="007770FA" w:rsidRPr="007770FA">
        <w:rPr>
          <w:sz w:val="22"/>
        </w:rPr>
        <w:t>, ove previst</w:t>
      </w:r>
      <w:r w:rsidR="008A4920">
        <w:rPr>
          <w:sz w:val="22"/>
        </w:rPr>
        <w:t>o</w:t>
      </w:r>
      <w:r w:rsidR="00EA28FF" w:rsidRPr="007770FA">
        <w:rPr>
          <w:sz w:val="22"/>
        </w:rPr>
        <w:t>.</w:t>
      </w:r>
      <w:r w:rsidRPr="007770FA">
        <w:rPr>
          <w:sz w:val="22"/>
        </w:rPr>
        <w:t xml:space="preserve"> </w:t>
      </w:r>
    </w:p>
    <w:p w:rsidR="00500CA1" w:rsidRPr="00EB49FA" w:rsidRDefault="00500CA1" w:rsidP="00500CA1">
      <w:pPr>
        <w:pStyle w:val="Paragrafoelenco"/>
        <w:ind w:left="0"/>
        <w:rPr>
          <w:sz w:val="12"/>
          <w:szCs w:val="12"/>
        </w:rPr>
      </w:pPr>
    </w:p>
    <w:p w:rsidR="00EA28FF" w:rsidRDefault="00652201" w:rsidP="00500CA1">
      <w:pPr>
        <w:pStyle w:val="Paragrafoelenco"/>
        <w:ind w:left="0"/>
        <w:rPr>
          <w:sz w:val="22"/>
        </w:rPr>
      </w:pPr>
      <w:r w:rsidRPr="00CF4844">
        <w:rPr>
          <w:sz w:val="22"/>
          <w:u w:val="single"/>
        </w:rPr>
        <w:t>In caso di mancata consegna dell’attestazione ISEE sarà applicata la tariffa massima</w:t>
      </w:r>
      <w:r w:rsidRPr="00012FF7">
        <w:rPr>
          <w:sz w:val="22"/>
        </w:rPr>
        <w:t xml:space="preserve">. </w:t>
      </w:r>
    </w:p>
    <w:p w:rsidR="00EA28FF" w:rsidRDefault="00EA28FF" w:rsidP="00500CA1">
      <w:pPr>
        <w:pStyle w:val="Paragrafoelenco"/>
        <w:ind w:left="0"/>
        <w:rPr>
          <w:sz w:val="22"/>
        </w:rPr>
      </w:pPr>
    </w:p>
    <w:p w:rsidR="00EA28FF" w:rsidRDefault="00EA28FF" w:rsidP="00EA28FF">
      <w:pPr>
        <w:rPr>
          <w:b/>
          <w:sz w:val="22"/>
        </w:rPr>
      </w:pPr>
    </w:p>
    <w:p w:rsidR="00EA28FF" w:rsidRPr="00EA28FF" w:rsidRDefault="00EA28FF" w:rsidP="00EA28FF">
      <w:pPr>
        <w:pBdr>
          <w:top w:val="single" w:sz="4" w:space="1" w:color="auto"/>
          <w:left w:val="single" w:sz="4" w:space="4" w:color="auto"/>
          <w:bottom w:val="single" w:sz="4" w:space="1" w:color="auto"/>
          <w:right w:val="single" w:sz="4" w:space="4" w:color="auto"/>
        </w:pBdr>
        <w:rPr>
          <w:b/>
          <w:sz w:val="22"/>
        </w:rPr>
      </w:pPr>
      <w:r w:rsidRPr="00EA28FF">
        <w:rPr>
          <w:b/>
          <w:sz w:val="22"/>
        </w:rPr>
        <w:t>IMPORTANTE</w:t>
      </w:r>
      <w:r>
        <w:rPr>
          <w:b/>
          <w:sz w:val="22"/>
        </w:rPr>
        <w:t xml:space="preserve">: GESTIONE INSOLUTI </w:t>
      </w:r>
      <w:proofErr w:type="spellStart"/>
      <w:r>
        <w:rPr>
          <w:b/>
          <w:sz w:val="22"/>
        </w:rPr>
        <w:t>DI</w:t>
      </w:r>
      <w:proofErr w:type="spellEnd"/>
      <w:r>
        <w:rPr>
          <w:b/>
          <w:sz w:val="22"/>
        </w:rPr>
        <w:t xml:space="preserve"> TUTTI I SERVIZI</w:t>
      </w:r>
    </w:p>
    <w:p w:rsidR="00EA28FF" w:rsidRDefault="00EA28FF" w:rsidP="00EA28FF">
      <w:pPr>
        <w:pBdr>
          <w:top w:val="single" w:sz="4" w:space="1" w:color="auto"/>
          <w:left w:val="single" w:sz="4" w:space="4" w:color="auto"/>
          <w:bottom w:val="single" w:sz="4" w:space="1" w:color="auto"/>
          <w:right w:val="single" w:sz="4" w:space="4" w:color="auto"/>
        </w:pBdr>
        <w:rPr>
          <w:sz w:val="22"/>
        </w:rPr>
      </w:pPr>
      <w:r>
        <w:rPr>
          <w:sz w:val="22"/>
        </w:rPr>
        <w:t>Il saldo dell’</w:t>
      </w:r>
      <w:proofErr w:type="spellStart"/>
      <w:r>
        <w:rPr>
          <w:sz w:val="22"/>
        </w:rPr>
        <w:t>a.s.</w:t>
      </w:r>
      <w:proofErr w:type="spellEnd"/>
      <w:r>
        <w:rPr>
          <w:sz w:val="22"/>
        </w:rPr>
        <w:t xml:space="preserve"> 2016/2017 deve essere effettuato entro il 30 giugno 2017. Le eventuali situazioni debitorie riferite agli anni precedenti</w:t>
      </w:r>
      <w:r w:rsidR="008A4920">
        <w:rPr>
          <w:sz w:val="22"/>
        </w:rPr>
        <w:t>, già sollecitate</w:t>
      </w:r>
      <w:r>
        <w:rPr>
          <w:sz w:val="22"/>
        </w:rPr>
        <w:t xml:space="preserve"> (che non sono ancora state trasferite ad </w:t>
      </w:r>
      <w:proofErr w:type="spellStart"/>
      <w:r>
        <w:rPr>
          <w:sz w:val="22"/>
        </w:rPr>
        <w:t>Equitalia</w:t>
      </w:r>
      <w:proofErr w:type="spellEnd"/>
      <w:r>
        <w:rPr>
          <w:sz w:val="22"/>
        </w:rPr>
        <w:t xml:space="preserve"> per la riscossione coattiva) devono essere chiuse al più presto e comunque non oltre il 30 giugno 2017; successivamente anche queste posizioni saranno trasferite ad </w:t>
      </w:r>
      <w:proofErr w:type="spellStart"/>
      <w:r>
        <w:rPr>
          <w:sz w:val="22"/>
        </w:rPr>
        <w:t>Equitalia</w:t>
      </w:r>
      <w:proofErr w:type="spellEnd"/>
      <w:r>
        <w:rPr>
          <w:sz w:val="22"/>
        </w:rPr>
        <w:t xml:space="preserve">.  </w:t>
      </w:r>
    </w:p>
    <w:p w:rsidR="009E48EB" w:rsidRDefault="009E48EB" w:rsidP="00500CA1">
      <w:pPr>
        <w:pStyle w:val="Paragrafoelenco"/>
        <w:ind w:left="0"/>
        <w:rPr>
          <w:sz w:val="22"/>
        </w:rPr>
      </w:pPr>
    </w:p>
    <w:p w:rsidR="00EA28FF" w:rsidRDefault="00D66A22" w:rsidP="00500CA1">
      <w:pPr>
        <w:pStyle w:val="Paragrafoelenco"/>
        <w:ind w:left="0"/>
        <w:rPr>
          <w:sz w:val="22"/>
        </w:rPr>
      </w:pPr>
      <w:r w:rsidRPr="00D66A22">
        <w:rPr>
          <w:b/>
          <w:noProof/>
          <w:sz w:val="22"/>
          <w:u w:val="single"/>
          <w:lang w:eastAsia="it-IT"/>
        </w:rPr>
        <w:pict>
          <v:shapetype id="_x0000_t32" coordsize="21600,21600" o:spt="32" o:oned="t" path="m,l21600,21600e" filled="f">
            <v:path arrowok="t" fillok="f" o:connecttype="none"/>
            <o:lock v:ext="edit" shapetype="t"/>
          </v:shapetype>
          <v:shape id="_x0000_s1028" type="#_x0000_t32" style="position:absolute;left:0;text-align:left;margin-left:-5.7pt;margin-top:11.8pt;width:492.75pt;height:0;z-index:251660288" o:connectortype="straight"/>
        </w:pict>
      </w:r>
    </w:p>
    <w:p w:rsidR="00EA28FF" w:rsidRDefault="00EA28FF" w:rsidP="00500CA1">
      <w:pPr>
        <w:pStyle w:val="Paragrafoelenco"/>
        <w:ind w:left="0"/>
        <w:rPr>
          <w:b/>
          <w:sz w:val="22"/>
          <w:u w:val="single"/>
        </w:rPr>
      </w:pPr>
    </w:p>
    <w:p w:rsidR="00EA28FF" w:rsidRPr="00EA28FF" w:rsidRDefault="00EA28FF" w:rsidP="00500CA1">
      <w:pPr>
        <w:pStyle w:val="Paragrafoelenco"/>
        <w:ind w:left="0"/>
        <w:rPr>
          <w:b/>
          <w:sz w:val="22"/>
          <w:u w:val="single"/>
        </w:rPr>
      </w:pPr>
      <w:r w:rsidRPr="00EA28FF">
        <w:rPr>
          <w:b/>
          <w:sz w:val="22"/>
          <w:u w:val="single"/>
        </w:rPr>
        <w:t>SERVIZIO PRE-SCUOLA, POST-SCUOLA E TRASPORTO</w:t>
      </w:r>
    </w:p>
    <w:p w:rsidR="00EB49FA" w:rsidRPr="00012FF7" w:rsidRDefault="00652201" w:rsidP="00500CA1">
      <w:pPr>
        <w:pStyle w:val="Paragrafoelenco"/>
        <w:ind w:left="0"/>
        <w:rPr>
          <w:sz w:val="22"/>
        </w:rPr>
      </w:pPr>
      <w:r w:rsidRPr="00012FF7">
        <w:rPr>
          <w:sz w:val="22"/>
        </w:rPr>
        <w:t xml:space="preserve">E’ possibile effettuare il versamento </w:t>
      </w:r>
      <w:r w:rsidR="008A4920">
        <w:rPr>
          <w:sz w:val="22"/>
        </w:rPr>
        <w:t xml:space="preserve">della tariffa annuale </w:t>
      </w:r>
      <w:r w:rsidRPr="00012FF7">
        <w:rPr>
          <w:sz w:val="22"/>
        </w:rPr>
        <w:t>in due rate uguali</w:t>
      </w:r>
      <w:r w:rsidR="00D641CC">
        <w:rPr>
          <w:sz w:val="22"/>
        </w:rPr>
        <w:t>, una per ciascun quadrimestre: la prima rata</w:t>
      </w:r>
      <w:r w:rsidRPr="00012FF7">
        <w:rPr>
          <w:sz w:val="22"/>
        </w:rPr>
        <w:t xml:space="preserve"> dovrà essere versata entro il 30 giugno 2017 e la seconda entro il 15 gennaio 2018.</w:t>
      </w:r>
      <w:r w:rsidR="00EB49FA">
        <w:rPr>
          <w:sz w:val="22"/>
        </w:rPr>
        <w:t xml:space="preserve"> </w:t>
      </w:r>
      <w:r w:rsidR="00D641CC">
        <w:rPr>
          <w:sz w:val="22"/>
        </w:rPr>
        <w:t>In caso di mancato pagamento della seconda rata non sarà possibile utilizzare il servizio dal 1° febbraio 2018.</w:t>
      </w:r>
    </w:p>
    <w:p w:rsidR="00500CA1" w:rsidRPr="00012FF7" w:rsidRDefault="00500CA1" w:rsidP="00500CA1">
      <w:pPr>
        <w:pStyle w:val="Paragrafoelenco"/>
        <w:ind w:left="0"/>
        <w:rPr>
          <w:sz w:val="22"/>
        </w:rPr>
      </w:pPr>
    </w:p>
    <w:p w:rsidR="00345E0F" w:rsidRDefault="00EB49FA" w:rsidP="00652201">
      <w:pPr>
        <w:rPr>
          <w:sz w:val="22"/>
          <w:u w:val="single"/>
        </w:rPr>
      </w:pPr>
      <w:r w:rsidRPr="00EB49FA">
        <w:rPr>
          <w:sz w:val="22"/>
          <w:u w:val="single"/>
        </w:rPr>
        <w:t xml:space="preserve">L’iscrizione si considera </w:t>
      </w:r>
      <w:r w:rsidR="00345E0F">
        <w:rPr>
          <w:sz w:val="22"/>
          <w:u w:val="single"/>
        </w:rPr>
        <w:t xml:space="preserve">valida e </w:t>
      </w:r>
      <w:r w:rsidRPr="00EB49FA">
        <w:rPr>
          <w:sz w:val="22"/>
          <w:u w:val="single"/>
        </w:rPr>
        <w:t>perfezionata solo</w:t>
      </w:r>
      <w:r w:rsidR="00345E0F">
        <w:rPr>
          <w:sz w:val="22"/>
          <w:u w:val="single"/>
        </w:rPr>
        <w:t>:</w:t>
      </w:r>
    </w:p>
    <w:p w:rsidR="00345E0F" w:rsidRDefault="00345E0F" w:rsidP="00345E0F">
      <w:pPr>
        <w:rPr>
          <w:sz w:val="22"/>
        </w:rPr>
      </w:pPr>
      <w:r>
        <w:rPr>
          <w:sz w:val="22"/>
        </w:rPr>
        <w:t xml:space="preserve">- ad avvenuto pagamento di tutti gli </w:t>
      </w:r>
      <w:r w:rsidRPr="00012FF7">
        <w:rPr>
          <w:sz w:val="22"/>
        </w:rPr>
        <w:t>eventuali insoluti degli anni precedenti, riferiti a tutti i servizi comunali</w:t>
      </w:r>
      <w:r>
        <w:rPr>
          <w:sz w:val="22"/>
        </w:rPr>
        <w:t>;</w:t>
      </w:r>
    </w:p>
    <w:p w:rsidR="00345E0F" w:rsidRDefault="00345E0F" w:rsidP="00652201">
      <w:pPr>
        <w:rPr>
          <w:sz w:val="22"/>
        </w:rPr>
      </w:pPr>
      <w:r w:rsidRPr="00345E0F">
        <w:rPr>
          <w:sz w:val="22"/>
        </w:rPr>
        <w:t>-</w:t>
      </w:r>
      <w:r w:rsidR="00EB49FA" w:rsidRPr="00345E0F">
        <w:rPr>
          <w:sz w:val="22"/>
        </w:rPr>
        <w:t xml:space="preserve"> ad avvenuto pagamento dell</w:t>
      </w:r>
      <w:r>
        <w:rPr>
          <w:sz w:val="22"/>
        </w:rPr>
        <w:t>e</w:t>
      </w:r>
      <w:r w:rsidR="00EB49FA" w:rsidRPr="00345E0F">
        <w:rPr>
          <w:sz w:val="22"/>
        </w:rPr>
        <w:t xml:space="preserve"> quot</w:t>
      </w:r>
      <w:r>
        <w:rPr>
          <w:sz w:val="22"/>
        </w:rPr>
        <w:t>e</w:t>
      </w:r>
      <w:r w:rsidR="00EB49FA" w:rsidRPr="00345E0F">
        <w:rPr>
          <w:sz w:val="22"/>
        </w:rPr>
        <w:t xml:space="preserve"> stabilit</w:t>
      </w:r>
      <w:r>
        <w:rPr>
          <w:sz w:val="22"/>
        </w:rPr>
        <w:t>e per l’</w:t>
      </w:r>
      <w:proofErr w:type="spellStart"/>
      <w:r>
        <w:rPr>
          <w:sz w:val="22"/>
        </w:rPr>
        <w:t>a.s.</w:t>
      </w:r>
      <w:proofErr w:type="spellEnd"/>
      <w:r>
        <w:rPr>
          <w:sz w:val="22"/>
        </w:rPr>
        <w:t xml:space="preserve"> 2017/2018.</w:t>
      </w:r>
    </w:p>
    <w:p w:rsidR="00500CA1" w:rsidRDefault="00012FF7" w:rsidP="00652201">
      <w:pPr>
        <w:rPr>
          <w:sz w:val="22"/>
        </w:rPr>
      </w:pPr>
      <w:r>
        <w:rPr>
          <w:sz w:val="22"/>
        </w:rPr>
        <w:t xml:space="preserve">Si potrà accedere al servizio solo esibendo il </w:t>
      </w:r>
      <w:r w:rsidRPr="00D641CC">
        <w:rPr>
          <w:sz w:val="22"/>
          <w:u w:val="single"/>
        </w:rPr>
        <w:t>tesserino</w:t>
      </w:r>
      <w:r w:rsidR="00EB49FA" w:rsidRPr="00D641CC">
        <w:rPr>
          <w:sz w:val="22"/>
          <w:u w:val="single"/>
        </w:rPr>
        <w:t xml:space="preserve"> nominativo</w:t>
      </w:r>
      <w:r w:rsidR="00EB49FA">
        <w:rPr>
          <w:sz w:val="22"/>
        </w:rPr>
        <w:t xml:space="preserve"> di abbonamento al servizio, che sarà consegnato </w:t>
      </w:r>
      <w:r w:rsidR="00EB49FA" w:rsidRPr="00012FF7">
        <w:rPr>
          <w:sz w:val="22"/>
        </w:rPr>
        <w:t xml:space="preserve">solo </w:t>
      </w:r>
      <w:r w:rsidR="00EB49FA">
        <w:rPr>
          <w:sz w:val="22"/>
        </w:rPr>
        <w:t>ad avvenuto pagamento</w:t>
      </w:r>
      <w:r w:rsidR="00345E0F">
        <w:rPr>
          <w:sz w:val="22"/>
        </w:rPr>
        <w:t xml:space="preserve"> di quanto sopra indicato.</w:t>
      </w:r>
    </w:p>
    <w:p w:rsidR="00345E0F" w:rsidRDefault="00345E0F" w:rsidP="00652201">
      <w:pPr>
        <w:rPr>
          <w:sz w:val="22"/>
        </w:rPr>
      </w:pPr>
      <w:r>
        <w:rPr>
          <w:sz w:val="22"/>
        </w:rPr>
        <w:t>Il mancato rispetto delle predette indicazioni, comporterà l’esclusione dall’utilizzo dei servizi richiesti.</w:t>
      </w:r>
    </w:p>
    <w:p w:rsidR="008A5256" w:rsidRDefault="008A5256" w:rsidP="00652201"/>
    <w:tbl>
      <w:tblPr>
        <w:tblW w:w="9356" w:type="dxa"/>
        <w:tblInd w:w="70" w:type="dxa"/>
        <w:tblCellMar>
          <w:left w:w="70" w:type="dxa"/>
          <w:right w:w="70" w:type="dxa"/>
        </w:tblCellMar>
        <w:tblLook w:val="04A0"/>
      </w:tblPr>
      <w:tblGrid>
        <w:gridCol w:w="1226"/>
        <w:gridCol w:w="4161"/>
        <w:gridCol w:w="1843"/>
        <w:gridCol w:w="2126"/>
      </w:tblGrid>
      <w:tr w:rsidR="00012FF7" w:rsidRPr="00500CA1" w:rsidTr="00D84602">
        <w:trPr>
          <w:trHeight w:val="375"/>
        </w:trPr>
        <w:tc>
          <w:tcPr>
            <w:tcW w:w="7230" w:type="dxa"/>
            <w:gridSpan w:val="3"/>
            <w:tcBorders>
              <w:top w:val="nil"/>
              <w:left w:val="nil"/>
              <w:bottom w:val="nil"/>
              <w:right w:val="nil"/>
            </w:tcBorders>
            <w:shd w:val="clear" w:color="000000" w:fill="595959" w:themeFill="text1" w:themeFillTint="A6"/>
            <w:noWrap/>
            <w:vAlign w:val="bottom"/>
            <w:hideMark/>
          </w:tcPr>
          <w:p w:rsidR="00012FF7" w:rsidRPr="00500CA1" w:rsidRDefault="00012FF7" w:rsidP="00012FF7">
            <w:pPr>
              <w:spacing w:line="240" w:lineRule="auto"/>
              <w:jc w:val="left"/>
              <w:rPr>
                <w:rFonts w:ascii="Calibri" w:eastAsia="Times New Roman" w:hAnsi="Calibri"/>
                <w:b/>
                <w:bCs/>
                <w:color w:val="F2F2F2"/>
                <w:sz w:val="28"/>
                <w:szCs w:val="28"/>
                <w:lang w:eastAsia="it-IT"/>
              </w:rPr>
            </w:pPr>
            <w:r w:rsidRPr="00500CA1">
              <w:rPr>
                <w:rFonts w:ascii="Calibri" w:eastAsia="Times New Roman" w:hAnsi="Calibri"/>
                <w:b/>
                <w:bCs/>
                <w:color w:val="F2F2F2"/>
                <w:sz w:val="28"/>
                <w:szCs w:val="28"/>
                <w:lang w:eastAsia="it-IT"/>
              </w:rPr>
              <w:t xml:space="preserve">TARIFFE SERVIZI </w:t>
            </w:r>
            <w:r w:rsidR="002B0F50">
              <w:rPr>
                <w:rFonts w:ascii="Calibri" w:eastAsia="Times New Roman" w:hAnsi="Calibri"/>
                <w:b/>
                <w:bCs/>
                <w:color w:val="F2F2F2"/>
                <w:sz w:val="28"/>
                <w:szCs w:val="28"/>
                <w:lang w:eastAsia="it-IT"/>
              </w:rPr>
              <w:t xml:space="preserve"> </w:t>
            </w:r>
            <w:r w:rsidRPr="00500CA1">
              <w:rPr>
                <w:rFonts w:ascii="Calibri" w:eastAsia="Times New Roman" w:hAnsi="Calibri"/>
                <w:b/>
                <w:bCs/>
                <w:color w:val="F2F2F2"/>
                <w:sz w:val="28"/>
                <w:szCs w:val="28"/>
                <w:lang w:eastAsia="it-IT"/>
              </w:rPr>
              <w:t>PRE - SCUOLA  E POST - SCUOLA </w:t>
            </w:r>
          </w:p>
        </w:tc>
        <w:tc>
          <w:tcPr>
            <w:tcW w:w="2126" w:type="dxa"/>
            <w:tcBorders>
              <w:top w:val="nil"/>
              <w:left w:val="nil"/>
              <w:bottom w:val="nil"/>
              <w:right w:val="nil"/>
            </w:tcBorders>
            <w:shd w:val="clear" w:color="000000" w:fill="595959" w:themeFill="text1" w:themeFillTint="A6"/>
            <w:noWrap/>
            <w:vAlign w:val="bottom"/>
            <w:hideMark/>
          </w:tcPr>
          <w:p w:rsidR="00012FF7" w:rsidRPr="00500CA1" w:rsidRDefault="00012FF7" w:rsidP="00500CA1">
            <w:pPr>
              <w:spacing w:line="240" w:lineRule="auto"/>
              <w:jc w:val="right"/>
              <w:rPr>
                <w:rFonts w:ascii="Calibri" w:eastAsia="Times New Roman" w:hAnsi="Calibri"/>
                <w:b/>
                <w:bCs/>
                <w:color w:val="F2F2F2"/>
                <w:sz w:val="28"/>
                <w:szCs w:val="28"/>
                <w:lang w:eastAsia="it-IT"/>
              </w:rPr>
            </w:pPr>
          </w:p>
        </w:tc>
      </w:tr>
      <w:tr w:rsidR="00500CA1" w:rsidRPr="00500CA1" w:rsidTr="00012FF7">
        <w:trPr>
          <w:trHeight w:val="486"/>
        </w:trPr>
        <w:tc>
          <w:tcPr>
            <w:tcW w:w="1226" w:type="dxa"/>
            <w:tcBorders>
              <w:top w:val="nil"/>
              <w:left w:val="nil"/>
              <w:bottom w:val="nil"/>
              <w:right w:val="nil"/>
            </w:tcBorders>
            <w:shd w:val="clear" w:color="auto" w:fill="auto"/>
            <w:noWrap/>
            <w:vAlign w:val="bottom"/>
            <w:hideMark/>
          </w:tcPr>
          <w:p w:rsidR="00500CA1" w:rsidRPr="00500CA1" w:rsidRDefault="00500CA1" w:rsidP="00500CA1">
            <w:pPr>
              <w:spacing w:line="240" w:lineRule="auto"/>
              <w:jc w:val="left"/>
              <w:rPr>
                <w:rFonts w:ascii="Calibri" w:eastAsia="Times New Roman" w:hAnsi="Calibri"/>
                <w:color w:val="000000"/>
                <w:sz w:val="22"/>
                <w:szCs w:val="22"/>
                <w:lang w:eastAsia="it-IT"/>
              </w:rPr>
            </w:pPr>
          </w:p>
        </w:tc>
        <w:tc>
          <w:tcPr>
            <w:tcW w:w="4161" w:type="dxa"/>
            <w:tcBorders>
              <w:top w:val="nil"/>
              <w:left w:val="nil"/>
              <w:bottom w:val="nil"/>
              <w:right w:val="nil"/>
            </w:tcBorders>
            <w:shd w:val="clear" w:color="auto" w:fill="auto"/>
            <w:noWrap/>
            <w:vAlign w:val="bottom"/>
            <w:hideMark/>
          </w:tcPr>
          <w:p w:rsidR="00500CA1" w:rsidRPr="00500CA1" w:rsidRDefault="00500CA1" w:rsidP="00500CA1">
            <w:pPr>
              <w:spacing w:line="240" w:lineRule="auto"/>
              <w:jc w:val="left"/>
              <w:rPr>
                <w:rFonts w:ascii="Calibri" w:eastAsia="Times New Roman" w:hAnsi="Calibri"/>
                <w:color w:val="000000"/>
                <w:sz w:val="22"/>
                <w:szCs w:val="22"/>
                <w:lang w:eastAsia="it-I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CA1" w:rsidRPr="00500CA1" w:rsidRDefault="00500CA1" w:rsidP="00012FF7">
            <w:pPr>
              <w:spacing w:line="240" w:lineRule="auto"/>
              <w:jc w:val="center"/>
              <w:rPr>
                <w:rFonts w:ascii="Calibri" w:eastAsia="Times New Roman" w:hAnsi="Calibri"/>
                <w:color w:val="000000"/>
                <w:sz w:val="22"/>
                <w:szCs w:val="22"/>
                <w:lang w:eastAsia="it-IT"/>
              </w:rPr>
            </w:pPr>
            <w:r w:rsidRPr="00500CA1">
              <w:rPr>
                <w:rFonts w:ascii="Calibri" w:eastAsia="Times New Roman" w:hAnsi="Calibri"/>
                <w:color w:val="000000"/>
                <w:sz w:val="22"/>
                <w:szCs w:val="22"/>
                <w:lang w:eastAsia="it-IT"/>
              </w:rPr>
              <w:t>tariffa annuale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00CA1" w:rsidRPr="00500CA1" w:rsidRDefault="00500CA1" w:rsidP="00012FF7">
            <w:pPr>
              <w:spacing w:line="240" w:lineRule="auto"/>
              <w:jc w:val="center"/>
              <w:rPr>
                <w:rFonts w:ascii="Calibri" w:eastAsia="Times New Roman" w:hAnsi="Calibri"/>
                <w:color w:val="000000"/>
                <w:sz w:val="22"/>
                <w:szCs w:val="22"/>
                <w:lang w:eastAsia="it-IT"/>
              </w:rPr>
            </w:pPr>
            <w:r w:rsidRPr="00500CA1">
              <w:rPr>
                <w:rFonts w:ascii="Calibri" w:eastAsia="Times New Roman" w:hAnsi="Calibri"/>
                <w:color w:val="000000"/>
                <w:sz w:val="22"/>
                <w:szCs w:val="22"/>
                <w:lang w:eastAsia="it-IT"/>
              </w:rPr>
              <w:t>tariffa mensile</w:t>
            </w:r>
          </w:p>
        </w:tc>
      </w:tr>
      <w:tr w:rsidR="00500CA1" w:rsidRPr="00500CA1" w:rsidTr="00012FF7">
        <w:trPr>
          <w:trHeight w:val="30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CA1" w:rsidRPr="00500CA1" w:rsidRDefault="00500CA1" w:rsidP="00500CA1">
            <w:pPr>
              <w:spacing w:line="240" w:lineRule="auto"/>
              <w:jc w:val="left"/>
              <w:rPr>
                <w:rFonts w:ascii="Calibri" w:eastAsia="Times New Roman" w:hAnsi="Calibri"/>
                <w:color w:val="000000"/>
                <w:sz w:val="22"/>
                <w:szCs w:val="22"/>
                <w:lang w:eastAsia="it-IT"/>
              </w:rPr>
            </w:pPr>
            <w:r w:rsidRPr="00500CA1">
              <w:rPr>
                <w:rFonts w:ascii="Calibri" w:eastAsia="Times New Roman" w:hAnsi="Calibri"/>
                <w:color w:val="000000"/>
                <w:sz w:val="22"/>
                <w:szCs w:val="22"/>
                <w:lang w:eastAsia="it-IT"/>
              </w:rPr>
              <w:t>1^ FASCIA</w:t>
            </w:r>
          </w:p>
        </w:tc>
        <w:tc>
          <w:tcPr>
            <w:tcW w:w="4161" w:type="dxa"/>
            <w:tcBorders>
              <w:top w:val="single" w:sz="4" w:space="0" w:color="auto"/>
              <w:left w:val="nil"/>
              <w:bottom w:val="single" w:sz="4" w:space="0" w:color="auto"/>
              <w:right w:val="nil"/>
            </w:tcBorders>
            <w:shd w:val="clear" w:color="auto" w:fill="auto"/>
            <w:noWrap/>
            <w:vAlign w:val="bottom"/>
            <w:hideMark/>
          </w:tcPr>
          <w:p w:rsidR="00500CA1" w:rsidRPr="00500CA1" w:rsidRDefault="00500CA1" w:rsidP="00500CA1">
            <w:pPr>
              <w:spacing w:line="240" w:lineRule="auto"/>
              <w:jc w:val="left"/>
              <w:rPr>
                <w:rFonts w:ascii="Calibri" w:eastAsia="Times New Roman" w:hAnsi="Calibri"/>
                <w:color w:val="000000"/>
                <w:sz w:val="22"/>
                <w:szCs w:val="22"/>
                <w:lang w:eastAsia="it-IT"/>
              </w:rPr>
            </w:pPr>
            <w:r w:rsidRPr="00500CA1">
              <w:rPr>
                <w:rFonts w:ascii="Calibri" w:eastAsia="Times New Roman" w:hAnsi="Calibri"/>
                <w:color w:val="000000"/>
                <w:sz w:val="22"/>
                <w:szCs w:val="22"/>
                <w:lang w:eastAsia="it-IT"/>
              </w:rPr>
              <w:t>fascia da € 0 e € 8.000,00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CA1" w:rsidRPr="00500CA1" w:rsidRDefault="00500CA1" w:rsidP="00500CA1">
            <w:pPr>
              <w:spacing w:line="240" w:lineRule="auto"/>
              <w:jc w:val="left"/>
              <w:rPr>
                <w:rFonts w:ascii="Calibri" w:eastAsia="Times New Roman" w:hAnsi="Calibri"/>
                <w:color w:val="000000"/>
                <w:sz w:val="22"/>
                <w:szCs w:val="22"/>
                <w:lang w:eastAsia="it-IT"/>
              </w:rPr>
            </w:pPr>
            <w:r w:rsidRPr="00500CA1">
              <w:rPr>
                <w:rFonts w:ascii="Calibri" w:eastAsia="Times New Roman" w:hAnsi="Calibri"/>
                <w:color w:val="000000"/>
                <w:sz w:val="22"/>
                <w:szCs w:val="22"/>
                <w:lang w:eastAsia="it-IT"/>
              </w:rPr>
              <w:t xml:space="preserve"> €         180,00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00CA1" w:rsidRPr="00500CA1" w:rsidRDefault="00500CA1" w:rsidP="00500CA1">
            <w:pPr>
              <w:spacing w:line="240" w:lineRule="auto"/>
              <w:jc w:val="left"/>
              <w:rPr>
                <w:rFonts w:ascii="Calibri" w:eastAsia="Times New Roman" w:hAnsi="Calibri"/>
                <w:color w:val="000000"/>
                <w:sz w:val="22"/>
                <w:szCs w:val="22"/>
                <w:lang w:eastAsia="it-IT"/>
              </w:rPr>
            </w:pPr>
            <w:r w:rsidRPr="00500CA1">
              <w:rPr>
                <w:rFonts w:ascii="Calibri" w:eastAsia="Times New Roman" w:hAnsi="Calibri"/>
                <w:color w:val="000000"/>
                <w:sz w:val="22"/>
                <w:szCs w:val="22"/>
                <w:lang w:eastAsia="it-IT"/>
              </w:rPr>
              <w:t xml:space="preserve"> €      20,00 </w:t>
            </w:r>
          </w:p>
        </w:tc>
      </w:tr>
      <w:tr w:rsidR="00500CA1" w:rsidRPr="00500CA1" w:rsidTr="00012FF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00CA1" w:rsidRPr="00500CA1" w:rsidRDefault="00500CA1" w:rsidP="00500CA1">
            <w:pPr>
              <w:spacing w:line="240" w:lineRule="auto"/>
              <w:jc w:val="left"/>
              <w:rPr>
                <w:rFonts w:ascii="Calibri" w:eastAsia="Times New Roman" w:hAnsi="Calibri"/>
                <w:sz w:val="22"/>
                <w:szCs w:val="22"/>
                <w:lang w:eastAsia="it-IT"/>
              </w:rPr>
            </w:pPr>
            <w:r w:rsidRPr="00500CA1">
              <w:rPr>
                <w:rFonts w:ascii="Calibri" w:eastAsia="Times New Roman" w:hAnsi="Calibri"/>
                <w:sz w:val="22"/>
                <w:szCs w:val="22"/>
                <w:lang w:eastAsia="it-IT"/>
              </w:rPr>
              <w:t>2^ FASCIA</w:t>
            </w:r>
          </w:p>
        </w:tc>
        <w:tc>
          <w:tcPr>
            <w:tcW w:w="4161" w:type="dxa"/>
            <w:tcBorders>
              <w:top w:val="nil"/>
              <w:left w:val="nil"/>
              <w:bottom w:val="single" w:sz="4" w:space="0" w:color="auto"/>
              <w:right w:val="nil"/>
            </w:tcBorders>
            <w:shd w:val="clear" w:color="auto" w:fill="auto"/>
            <w:noWrap/>
            <w:vAlign w:val="bottom"/>
            <w:hideMark/>
          </w:tcPr>
          <w:p w:rsidR="00500CA1" w:rsidRPr="00500CA1" w:rsidRDefault="00500CA1" w:rsidP="00500CA1">
            <w:pPr>
              <w:spacing w:line="240" w:lineRule="auto"/>
              <w:jc w:val="left"/>
              <w:rPr>
                <w:rFonts w:ascii="Calibri" w:eastAsia="Times New Roman" w:hAnsi="Calibri"/>
                <w:color w:val="000000"/>
                <w:sz w:val="22"/>
                <w:szCs w:val="22"/>
                <w:lang w:eastAsia="it-IT"/>
              </w:rPr>
            </w:pPr>
            <w:r w:rsidRPr="00500CA1">
              <w:rPr>
                <w:rFonts w:ascii="Calibri" w:eastAsia="Times New Roman" w:hAnsi="Calibri"/>
                <w:color w:val="000000"/>
                <w:sz w:val="22"/>
                <w:szCs w:val="22"/>
                <w:lang w:eastAsia="it-IT"/>
              </w:rPr>
              <w:t>da € 8.000,01 a € 12.000,00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00CA1" w:rsidRPr="00500CA1" w:rsidRDefault="00500CA1" w:rsidP="00500CA1">
            <w:pPr>
              <w:spacing w:line="240" w:lineRule="auto"/>
              <w:jc w:val="left"/>
              <w:rPr>
                <w:rFonts w:ascii="Calibri" w:eastAsia="Times New Roman" w:hAnsi="Calibri"/>
                <w:color w:val="000000"/>
                <w:sz w:val="22"/>
                <w:szCs w:val="22"/>
                <w:lang w:eastAsia="it-IT"/>
              </w:rPr>
            </w:pPr>
            <w:r w:rsidRPr="00500CA1">
              <w:rPr>
                <w:rFonts w:ascii="Calibri" w:eastAsia="Times New Roman" w:hAnsi="Calibri"/>
                <w:color w:val="000000"/>
                <w:sz w:val="22"/>
                <w:szCs w:val="22"/>
                <w:lang w:eastAsia="it-IT"/>
              </w:rPr>
              <w:t xml:space="preserve"> €         207,00 </w:t>
            </w:r>
          </w:p>
        </w:tc>
        <w:tc>
          <w:tcPr>
            <w:tcW w:w="2126" w:type="dxa"/>
            <w:tcBorders>
              <w:top w:val="nil"/>
              <w:left w:val="nil"/>
              <w:bottom w:val="single" w:sz="4" w:space="0" w:color="auto"/>
              <w:right w:val="single" w:sz="4" w:space="0" w:color="auto"/>
            </w:tcBorders>
            <w:shd w:val="clear" w:color="auto" w:fill="auto"/>
            <w:noWrap/>
            <w:vAlign w:val="bottom"/>
            <w:hideMark/>
          </w:tcPr>
          <w:p w:rsidR="00500CA1" w:rsidRPr="00500CA1" w:rsidRDefault="00500CA1" w:rsidP="00500CA1">
            <w:pPr>
              <w:spacing w:line="240" w:lineRule="auto"/>
              <w:jc w:val="left"/>
              <w:rPr>
                <w:rFonts w:ascii="Calibri" w:eastAsia="Times New Roman" w:hAnsi="Calibri"/>
                <w:color w:val="000000"/>
                <w:sz w:val="22"/>
                <w:szCs w:val="22"/>
                <w:lang w:eastAsia="it-IT"/>
              </w:rPr>
            </w:pPr>
            <w:r w:rsidRPr="00500CA1">
              <w:rPr>
                <w:rFonts w:ascii="Calibri" w:eastAsia="Times New Roman" w:hAnsi="Calibri"/>
                <w:color w:val="000000"/>
                <w:sz w:val="22"/>
                <w:szCs w:val="22"/>
                <w:lang w:eastAsia="it-IT"/>
              </w:rPr>
              <w:t xml:space="preserve"> €      23,00 </w:t>
            </w:r>
          </w:p>
        </w:tc>
      </w:tr>
      <w:tr w:rsidR="00500CA1" w:rsidRPr="00500CA1" w:rsidTr="00012FF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00CA1" w:rsidRPr="00500CA1" w:rsidRDefault="00500CA1" w:rsidP="00500CA1">
            <w:pPr>
              <w:spacing w:line="240" w:lineRule="auto"/>
              <w:jc w:val="left"/>
              <w:rPr>
                <w:rFonts w:ascii="Calibri" w:eastAsia="Times New Roman" w:hAnsi="Calibri"/>
                <w:sz w:val="22"/>
                <w:szCs w:val="22"/>
                <w:lang w:eastAsia="it-IT"/>
              </w:rPr>
            </w:pPr>
            <w:r w:rsidRPr="00500CA1">
              <w:rPr>
                <w:rFonts w:ascii="Calibri" w:eastAsia="Times New Roman" w:hAnsi="Calibri"/>
                <w:sz w:val="22"/>
                <w:szCs w:val="22"/>
                <w:lang w:eastAsia="it-IT"/>
              </w:rPr>
              <w:t>3^ FASCIA</w:t>
            </w:r>
          </w:p>
        </w:tc>
        <w:tc>
          <w:tcPr>
            <w:tcW w:w="4161" w:type="dxa"/>
            <w:tcBorders>
              <w:top w:val="single" w:sz="4" w:space="0" w:color="auto"/>
              <w:left w:val="nil"/>
              <w:bottom w:val="single" w:sz="4" w:space="0" w:color="auto"/>
              <w:right w:val="nil"/>
            </w:tcBorders>
            <w:shd w:val="clear" w:color="auto" w:fill="auto"/>
            <w:noWrap/>
            <w:vAlign w:val="bottom"/>
            <w:hideMark/>
          </w:tcPr>
          <w:p w:rsidR="00500CA1" w:rsidRPr="00500CA1" w:rsidRDefault="00500CA1" w:rsidP="00500CA1">
            <w:pPr>
              <w:spacing w:line="240" w:lineRule="auto"/>
              <w:jc w:val="left"/>
              <w:rPr>
                <w:rFonts w:ascii="Calibri" w:eastAsia="Times New Roman" w:hAnsi="Calibri"/>
                <w:color w:val="000000"/>
                <w:sz w:val="22"/>
                <w:szCs w:val="22"/>
                <w:lang w:eastAsia="it-IT"/>
              </w:rPr>
            </w:pPr>
            <w:r w:rsidRPr="00500CA1">
              <w:rPr>
                <w:rFonts w:ascii="Calibri" w:eastAsia="Times New Roman" w:hAnsi="Calibri"/>
                <w:color w:val="000000"/>
                <w:sz w:val="22"/>
                <w:szCs w:val="22"/>
                <w:lang w:eastAsia="it-IT"/>
              </w:rPr>
              <w:t>da 12.000,01 a 15.000,00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00CA1" w:rsidRPr="00500CA1" w:rsidRDefault="00500CA1" w:rsidP="00500CA1">
            <w:pPr>
              <w:spacing w:line="240" w:lineRule="auto"/>
              <w:jc w:val="left"/>
              <w:rPr>
                <w:rFonts w:ascii="Calibri" w:eastAsia="Times New Roman" w:hAnsi="Calibri"/>
                <w:color w:val="000000"/>
                <w:sz w:val="22"/>
                <w:szCs w:val="22"/>
                <w:lang w:eastAsia="it-IT"/>
              </w:rPr>
            </w:pPr>
            <w:r w:rsidRPr="00500CA1">
              <w:rPr>
                <w:rFonts w:ascii="Calibri" w:eastAsia="Times New Roman" w:hAnsi="Calibri"/>
                <w:color w:val="000000"/>
                <w:sz w:val="22"/>
                <w:szCs w:val="22"/>
                <w:lang w:eastAsia="it-IT"/>
              </w:rPr>
              <w:t xml:space="preserve"> €         225,00 </w:t>
            </w:r>
          </w:p>
        </w:tc>
        <w:tc>
          <w:tcPr>
            <w:tcW w:w="2126" w:type="dxa"/>
            <w:tcBorders>
              <w:top w:val="nil"/>
              <w:left w:val="nil"/>
              <w:bottom w:val="single" w:sz="4" w:space="0" w:color="auto"/>
              <w:right w:val="single" w:sz="4" w:space="0" w:color="auto"/>
            </w:tcBorders>
            <w:shd w:val="clear" w:color="auto" w:fill="auto"/>
            <w:noWrap/>
            <w:vAlign w:val="bottom"/>
            <w:hideMark/>
          </w:tcPr>
          <w:p w:rsidR="00500CA1" w:rsidRPr="00500CA1" w:rsidRDefault="00500CA1" w:rsidP="00500CA1">
            <w:pPr>
              <w:spacing w:line="240" w:lineRule="auto"/>
              <w:jc w:val="left"/>
              <w:rPr>
                <w:rFonts w:ascii="Calibri" w:eastAsia="Times New Roman" w:hAnsi="Calibri"/>
                <w:color w:val="000000"/>
                <w:sz w:val="22"/>
                <w:szCs w:val="22"/>
                <w:lang w:eastAsia="it-IT"/>
              </w:rPr>
            </w:pPr>
            <w:r w:rsidRPr="00500CA1">
              <w:rPr>
                <w:rFonts w:ascii="Calibri" w:eastAsia="Times New Roman" w:hAnsi="Calibri"/>
                <w:color w:val="000000"/>
                <w:sz w:val="22"/>
                <w:szCs w:val="22"/>
                <w:lang w:eastAsia="it-IT"/>
              </w:rPr>
              <w:t xml:space="preserve"> €      25,00 </w:t>
            </w:r>
          </w:p>
        </w:tc>
      </w:tr>
      <w:tr w:rsidR="00500CA1" w:rsidRPr="00500CA1" w:rsidTr="00012FF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00CA1" w:rsidRPr="00500CA1" w:rsidRDefault="00500CA1" w:rsidP="00500CA1">
            <w:pPr>
              <w:spacing w:line="240" w:lineRule="auto"/>
              <w:jc w:val="left"/>
              <w:rPr>
                <w:rFonts w:ascii="Calibri" w:eastAsia="Times New Roman" w:hAnsi="Calibri"/>
                <w:color w:val="000000"/>
                <w:sz w:val="22"/>
                <w:szCs w:val="22"/>
                <w:lang w:eastAsia="it-IT"/>
              </w:rPr>
            </w:pPr>
            <w:r w:rsidRPr="00500CA1">
              <w:rPr>
                <w:rFonts w:ascii="Calibri" w:eastAsia="Times New Roman" w:hAnsi="Calibri"/>
                <w:color w:val="000000"/>
                <w:sz w:val="22"/>
                <w:szCs w:val="22"/>
                <w:lang w:eastAsia="it-IT"/>
              </w:rPr>
              <w:t>4^ FASCIA</w:t>
            </w:r>
          </w:p>
        </w:tc>
        <w:tc>
          <w:tcPr>
            <w:tcW w:w="4161" w:type="dxa"/>
            <w:tcBorders>
              <w:top w:val="nil"/>
              <w:left w:val="nil"/>
              <w:bottom w:val="single" w:sz="4" w:space="0" w:color="auto"/>
              <w:right w:val="nil"/>
            </w:tcBorders>
            <w:shd w:val="clear" w:color="auto" w:fill="auto"/>
            <w:noWrap/>
            <w:vAlign w:val="bottom"/>
            <w:hideMark/>
          </w:tcPr>
          <w:p w:rsidR="00500CA1" w:rsidRPr="00500CA1" w:rsidRDefault="00500CA1" w:rsidP="00500CA1">
            <w:pPr>
              <w:spacing w:line="240" w:lineRule="auto"/>
              <w:jc w:val="left"/>
              <w:rPr>
                <w:rFonts w:ascii="Calibri" w:eastAsia="Times New Roman" w:hAnsi="Calibri"/>
                <w:color w:val="000000"/>
                <w:sz w:val="22"/>
                <w:szCs w:val="22"/>
                <w:lang w:eastAsia="it-IT"/>
              </w:rPr>
            </w:pPr>
            <w:r w:rsidRPr="00500CA1">
              <w:rPr>
                <w:rFonts w:ascii="Calibri" w:eastAsia="Times New Roman" w:hAnsi="Calibri"/>
                <w:color w:val="000000"/>
                <w:sz w:val="22"/>
                <w:szCs w:val="22"/>
                <w:lang w:eastAsia="it-IT"/>
              </w:rPr>
              <w:t>oltre 15.000,00 e non residenti</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00CA1" w:rsidRPr="00500CA1" w:rsidRDefault="00500CA1" w:rsidP="00500CA1">
            <w:pPr>
              <w:spacing w:line="240" w:lineRule="auto"/>
              <w:jc w:val="left"/>
              <w:rPr>
                <w:rFonts w:ascii="Calibri" w:eastAsia="Times New Roman" w:hAnsi="Calibri"/>
                <w:color w:val="000000"/>
                <w:sz w:val="22"/>
                <w:szCs w:val="22"/>
                <w:lang w:eastAsia="it-IT"/>
              </w:rPr>
            </w:pPr>
            <w:r w:rsidRPr="00500CA1">
              <w:rPr>
                <w:rFonts w:ascii="Calibri" w:eastAsia="Times New Roman" w:hAnsi="Calibri"/>
                <w:color w:val="000000"/>
                <w:sz w:val="22"/>
                <w:szCs w:val="22"/>
                <w:lang w:eastAsia="it-IT"/>
              </w:rPr>
              <w:t xml:space="preserve"> €         243,00 </w:t>
            </w:r>
          </w:p>
        </w:tc>
        <w:tc>
          <w:tcPr>
            <w:tcW w:w="2126" w:type="dxa"/>
            <w:tcBorders>
              <w:top w:val="nil"/>
              <w:left w:val="nil"/>
              <w:bottom w:val="single" w:sz="4" w:space="0" w:color="auto"/>
              <w:right w:val="single" w:sz="4" w:space="0" w:color="auto"/>
            </w:tcBorders>
            <w:shd w:val="clear" w:color="auto" w:fill="auto"/>
            <w:noWrap/>
            <w:vAlign w:val="bottom"/>
            <w:hideMark/>
          </w:tcPr>
          <w:p w:rsidR="00500CA1" w:rsidRPr="00500CA1" w:rsidRDefault="00012FF7" w:rsidP="00012FF7">
            <w:pPr>
              <w:spacing w:line="240" w:lineRule="auto"/>
              <w:jc w:val="left"/>
              <w:rPr>
                <w:rFonts w:ascii="Calibri" w:eastAsia="Times New Roman" w:hAnsi="Calibri"/>
                <w:color w:val="000000"/>
                <w:sz w:val="22"/>
                <w:szCs w:val="22"/>
                <w:lang w:eastAsia="it-IT"/>
              </w:rPr>
            </w:pPr>
            <w:r>
              <w:rPr>
                <w:rFonts w:ascii="Calibri" w:eastAsia="Times New Roman" w:hAnsi="Calibri"/>
                <w:color w:val="000000"/>
                <w:sz w:val="22"/>
                <w:szCs w:val="22"/>
                <w:lang w:eastAsia="it-IT"/>
              </w:rPr>
              <w:t xml:space="preserve"> €      </w:t>
            </w:r>
            <w:r w:rsidR="00500CA1" w:rsidRPr="00500CA1">
              <w:rPr>
                <w:rFonts w:ascii="Calibri" w:eastAsia="Times New Roman" w:hAnsi="Calibri"/>
                <w:color w:val="000000"/>
                <w:sz w:val="22"/>
                <w:szCs w:val="22"/>
                <w:lang w:eastAsia="it-IT"/>
              </w:rPr>
              <w:t xml:space="preserve">27,00 </w:t>
            </w:r>
          </w:p>
        </w:tc>
      </w:tr>
    </w:tbl>
    <w:p w:rsidR="00012FF7" w:rsidRPr="00EB49FA" w:rsidRDefault="00012FF7" w:rsidP="00652201">
      <w:pPr>
        <w:rPr>
          <w:sz w:val="12"/>
          <w:szCs w:val="12"/>
        </w:rPr>
      </w:pPr>
    </w:p>
    <w:p w:rsidR="00500CA1" w:rsidRDefault="00012FF7" w:rsidP="00652201">
      <w:pPr>
        <w:rPr>
          <w:sz w:val="22"/>
        </w:rPr>
      </w:pPr>
      <w:r w:rsidRPr="00012FF7">
        <w:rPr>
          <w:sz w:val="22"/>
        </w:rPr>
        <w:t>In caso di iscrizione per il singolo mese, l’iscrizione dovrà avvenire entro il giorno 25 del mese precedente, unitamente all’attestazione ISEE ed al</w:t>
      </w:r>
      <w:r>
        <w:rPr>
          <w:sz w:val="22"/>
        </w:rPr>
        <w:t>l’attestazione di</w:t>
      </w:r>
      <w:r w:rsidRPr="00012FF7">
        <w:rPr>
          <w:sz w:val="22"/>
        </w:rPr>
        <w:t xml:space="preserve"> pagamento. </w:t>
      </w:r>
    </w:p>
    <w:p w:rsidR="00012FF7" w:rsidRDefault="00012FF7" w:rsidP="00652201">
      <w:pPr>
        <w:rPr>
          <w:sz w:val="22"/>
        </w:rPr>
      </w:pPr>
    </w:p>
    <w:p w:rsidR="008A5256" w:rsidRDefault="008A5256" w:rsidP="00652201">
      <w:pPr>
        <w:rPr>
          <w:sz w:val="22"/>
        </w:rPr>
      </w:pPr>
    </w:p>
    <w:p w:rsidR="008A5256" w:rsidRDefault="008A5256" w:rsidP="00652201">
      <w:pPr>
        <w:rPr>
          <w:sz w:val="22"/>
        </w:rPr>
      </w:pPr>
    </w:p>
    <w:tbl>
      <w:tblPr>
        <w:tblW w:w="9356" w:type="dxa"/>
        <w:tblInd w:w="70" w:type="dxa"/>
        <w:tblCellMar>
          <w:left w:w="70" w:type="dxa"/>
          <w:right w:w="70" w:type="dxa"/>
        </w:tblCellMar>
        <w:tblLook w:val="04A0"/>
      </w:tblPr>
      <w:tblGrid>
        <w:gridCol w:w="1325"/>
        <w:gridCol w:w="4031"/>
        <w:gridCol w:w="1874"/>
        <w:gridCol w:w="2126"/>
      </w:tblGrid>
      <w:tr w:rsidR="00012FF7" w:rsidRPr="00012FF7" w:rsidTr="00345E0F">
        <w:trPr>
          <w:trHeight w:val="375"/>
        </w:trPr>
        <w:tc>
          <w:tcPr>
            <w:tcW w:w="5356" w:type="dxa"/>
            <w:gridSpan w:val="2"/>
            <w:tcBorders>
              <w:top w:val="nil"/>
              <w:left w:val="nil"/>
              <w:bottom w:val="nil"/>
              <w:right w:val="nil"/>
            </w:tcBorders>
            <w:shd w:val="clear" w:color="000000" w:fill="595959" w:themeFill="text1" w:themeFillTint="A6"/>
            <w:noWrap/>
            <w:vAlign w:val="bottom"/>
            <w:hideMark/>
          </w:tcPr>
          <w:p w:rsidR="00012FF7" w:rsidRPr="00012FF7" w:rsidRDefault="00012FF7" w:rsidP="00012FF7">
            <w:pPr>
              <w:spacing w:line="240" w:lineRule="auto"/>
              <w:jc w:val="left"/>
              <w:rPr>
                <w:rFonts w:ascii="Calibri" w:eastAsia="Times New Roman" w:hAnsi="Calibri"/>
                <w:b/>
                <w:bCs/>
                <w:color w:val="F2F2F2"/>
                <w:sz w:val="28"/>
                <w:szCs w:val="28"/>
                <w:lang w:eastAsia="it-IT"/>
              </w:rPr>
            </w:pPr>
            <w:r w:rsidRPr="00012FF7">
              <w:rPr>
                <w:rFonts w:ascii="Calibri" w:eastAsia="Times New Roman" w:hAnsi="Calibri"/>
                <w:b/>
                <w:bCs/>
                <w:color w:val="F2F2F2"/>
                <w:sz w:val="28"/>
                <w:szCs w:val="28"/>
                <w:lang w:eastAsia="it-IT"/>
              </w:rPr>
              <w:t xml:space="preserve">TARIFFE </w:t>
            </w:r>
            <w:r w:rsidR="00370377">
              <w:rPr>
                <w:rFonts w:ascii="Calibri" w:eastAsia="Times New Roman" w:hAnsi="Calibri"/>
                <w:b/>
                <w:bCs/>
                <w:color w:val="F2F2F2"/>
                <w:sz w:val="28"/>
                <w:szCs w:val="28"/>
                <w:lang w:eastAsia="it-IT"/>
              </w:rPr>
              <w:t xml:space="preserve">SERVIZIO </w:t>
            </w:r>
            <w:r w:rsidRPr="00012FF7">
              <w:rPr>
                <w:rFonts w:ascii="Calibri" w:eastAsia="Times New Roman" w:hAnsi="Calibri"/>
                <w:b/>
                <w:bCs/>
                <w:color w:val="F2F2F2"/>
                <w:sz w:val="28"/>
                <w:szCs w:val="28"/>
                <w:lang w:eastAsia="it-IT"/>
              </w:rPr>
              <w:t>TRASPORTO SCOLASTICO</w:t>
            </w:r>
          </w:p>
        </w:tc>
        <w:tc>
          <w:tcPr>
            <w:tcW w:w="1874" w:type="dxa"/>
            <w:tcBorders>
              <w:top w:val="nil"/>
              <w:left w:val="nil"/>
              <w:bottom w:val="nil"/>
              <w:right w:val="nil"/>
            </w:tcBorders>
            <w:shd w:val="clear" w:color="000000" w:fill="595959" w:themeFill="text1" w:themeFillTint="A6"/>
            <w:noWrap/>
            <w:vAlign w:val="bottom"/>
            <w:hideMark/>
          </w:tcPr>
          <w:p w:rsidR="00012FF7" w:rsidRPr="00012FF7" w:rsidRDefault="00012FF7" w:rsidP="00012FF7">
            <w:pPr>
              <w:spacing w:line="240" w:lineRule="auto"/>
              <w:jc w:val="left"/>
              <w:rPr>
                <w:rFonts w:ascii="Calibri" w:eastAsia="Times New Roman" w:hAnsi="Calibri"/>
                <w:b/>
                <w:bCs/>
                <w:color w:val="F2F2F2"/>
                <w:sz w:val="28"/>
                <w:szCs w:val="28"/>
                <w:lang w:eastAsia="it-IT"/>
              </w:rPr>
            </w:pPr>
            <w:r w:rsidRPr="00012FF7">
              <w:rPr>
                <w:rFonts w:ascii="Calibri" w:eastAsia="Times New Roman" w:hAnsi="Calibri"/>
                <w:b/>
                <w:bCs/>
                <w:color w:val="F2F2F2"/>
                <w:sz w:val="28"/>
                <w:szCs w:val="28"/>
                <w:lang w:eastAsia="it-IT"/>
              </w:rPr>
              <w:t> </w:t>
            </w:r>
          </w:p>
        </w:tc>
        <w:tc>
          <w:tcPr>
            <w:tcW w:w="2126" w:type="dxa"/>
            <w:tcBorders>
              <w:top w:val="nil"/>
              <w:left w:val="nil"/>
              <w:bottom w:val="nil"/>
              <w:right w:val="nil"/>
            </w:tcBorders>
            <w:shd w:val="clear" w:color="000000" w:fill="595959" w:themeFill="text1" w:themeFillTint="A6"/>
            <w:noWrap/>
            <w:vAlign w:val="bottom"/>
            <w:hideMark/>
          </w:tcPr>
          <w:p w:rsidR="00012FF7" w:rsidRPr="00012FF7" w:rsidRDefault="00012FF7" w:rsidP="00012FF7">
            <w:pPr>
              <w:spacing w:line="240" w:lineRule="auto"/>
              <w:jc w:val="right"/>
              <w:rPr>
                <w:rFonts w:ascii="Calibri" w:eastAsia="Times New Roman" w:hAnsi="Calibri"/>
                <w:b/>
                <w:bCs/>
                <w:color w:val="F2F2F2"/>
                <w:sz w:val="28"/>
                <w:szCs w:val="28"/>
                <w:lang w:eastAsia="it-IT"/>
              </w:rPr>
            </w:pPr>
          </w:p>
        </w:tc>
      </w:tr>
      <w:tr w:rsidR="00012FF7" w:rsidRPr="00012FF7" w:rsidTr="00012FF7">
        <w:trPr>
          <w:trHeight w:val="442"/>
        </w:trPr>
        <w:tc>
          <w:tcPr>
            <w:tcW w:w="1325" w:type="dxa"/>
            <w:tcBorders>
              <w:top w:val="nil"/>
              <w:left w:val="nil"/>
              <w:bottom w:val="nil"/>
              <w:right w:val="nil"/>
            </w:tcBorders>
            <w:shd w:val="clear" w:color="auto" w:fill="auto"/>
            <w:noWrap/>
            <w:vAlign w:val="bottom"/>
            <w:hideMark/>
          </w:tcPr>
          <w:p w:rsidR="00012FF7" w:rsidRPr="00012FF7" w:rsidRDefault="00012FF7" w:rsidP="00012FF7">
            <w:pPr>
              <w:spacing w:line="240" w:lineRule="auto"/>
              <w:jc w:val="left"/>
              <w:rPr>
                <w:rFonts w:ascii="Calibri" w:eastAsia="Times New Roman" w:hAnsi="Calibri"/>
                <w:color w:val="000000"/>
                <w:sz w:val="22"/>
                <w:szCs w:val="22"/>
                <w:lang w:eastAsia="it-IT"/>
              </w:rPr>
            </w:pPr>
          </w:p>
        </w:tc>
        <w:tc>
          <w:tcPr>
            <w:tcW w:w="4031" w:type="dxa"/>
            <w:tcBorders>
              <w:top w:val="nil"/>
              <w:left w:val="nil"/>
              <w:bottom w:val="nil"/>
              <w:right w:val="nil"/>
            </w:tcBorders>
            <w:shd w:val="clear" w:color="auto" w:fill="auto"/>
            <w:noWrap/>
            <w:vAlign w:val="bottom"/>
            <w:hideMark/>
          </w:tcPr>
          <w:p w:rsidR="00012FF7" w:rsidRPr="00012FF7" w:rsidRDefault="00012FF7" w:rsidP="00012FF7">
            <w:pPr>
              <w:spacing w:line="240" w:lineRule="auto"/>
              <w:jc w:val="left"/>
              <w:rPr>
                <w:rFonts w:ascii="Calibri" w:eastAsia="Times New Roman" w:hAnsi="Calibri"/>
                <w:color w:val="000000"/>
                <w:sz w:val="22"/>
                <w:szCs w:val="22"/>
                <w:lang w:eastAsia="it-IT"/>
              </w:rPr>
            </w:pP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FF7" w:rsidRPr="00012FF7" w:rsidRDefault="00012FF7" w:rsidP="00012FF7">
            <w:pPr>
              <w:spacing w:line="240" w:lineRule="auto"/>
              <w:jc w:val="center"/>
              <w:rPr>
                <w:rFonts w:ascii="Calibri" w:eastAsia="Times New Roman" w:hAnsi="Calibri"/>
                <w:color w:val="000000"/>
                <w:sz w:val="22"/>
                <w:szCs w:val="22"/>
                <w:lang w:eastAsia="it-IT"/>
              </w:rPr>
            </w:pPr>
            <w:r w:rsidRPr="00012FF7">
              <w:rPr>
                <w:rFonts w:ascii="Calibri" w:eastAsia="Times New Roman" w:hAnsi="Calibri"/>
                <w:color w:val="000000"/>
                <w:sz w:val="22"/>
                <w:szCs w:val="22"/>
                <w:lang w:eastAsia="it-IT"/>
              </w:rPr>
              <w:t xml:space="preserve"> </w:t>
            </w:r>
            <w:r>
              <w:rPr>
                <w:rFonts w:ascii="Calibri" w:eastAsia="Times New Roman" w:hAnsi="Calibri"/>
                <w:color w:val="000000"/>
                <w:sz w:val="22"/>
                <w:szCs w:val="22"/>
                <w:lang w:eastAsia="it-IT"/>
              </w:rPr>
              <w:t>tariffa</w:t>
            </w:r>
            <w:r w:rsidRPr="00012FF7">
              <w:rPr>
                <w:rFonts w:ascii="Calibri" w:eastAsia="Times New Roman" w:hAnsi="Calibri"/>
                <w:color w:val="000000"/>
                <w:sz w:val="22"/>
                <w:szCs w:val="22"/>
                <w:lang w:eastAsia="it-IT"/>
              </w:rPr>
              <w:t xml:space="preserve"> annua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2FF7" w:rsidRPr="00012FF7" w:rsidRDefault="00012FF7" w:rsidP="00012FF7">
            <w:pPr>
              <w:spacing w:line="240" w:lineRule="auto"/>
              <w:jc w:val="center"/>
              <w:rPr>
                <w:rFonts w:ascii="Calibri" w:eastAsia="Times New Roman" w:hAnsi="Calibri"/>
                <w:color w:val="000000"/>
                <w:sz w:val="22"/>
                <w:szCs w:val="22"/>
                <w:lang w:eastAsia="it-IT"/>
              </w:rPr>
            </w:pPr>
            <w:r>
              <w:rPr>
                <w:rFonts w:ascii="Calibri" w:eastAsia="Times New Roman" w:hAnsi="Calibri"/>
                <w:color w:val="000000"/>
                <w:sz w:val="22"/>
                <w:szCs w:val="22"/>
                <w:lang w:eastAsia="it-IT"/>
              </w:rPr>
              <w:t>tariffa</w:t>
            </w:r>
            <w:r w:rsidRPr="00012FF7">
              <w:rPr>
                <w:rFonts w:ascii="Calibri" w:eastAsia="Times New Roman" w:hAnsi="Calibri"/>
                <w:color w:val="000000"/>
                <w:sz w:val="22"/>
                <w:szCs w:val="22"/>
                <w:lang w:eastAsia="it-IT"/>
              </w:rPr>
              <w:t xml:space="preserve"> dal secondo fratello in poi </w:t>
            </w:r>
          </w:p>
        </w:tc>
      </w:tr>
      <w:tr w:rsidR="00012FF7" w:rsidRPr="00012FF7" w:rsidTr="00012FF7">
        <w:trPr>
          <w:trHeight w:val="300"/>
        </w:trPr>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FF7" w:rsidRPr="00012FF7" w:rsidRDefault="00012FF7" w:rsidP="00012FF7">
            <w:pPr>
              <w:spacing w:line="240" w:lineRule="auto"/>
              <w:jc w:val="left"/>
              <w:rPr>
                <w:rFonts w:ascii="Calibri" w:eastAsia="Times New Roman" w:hAnsi="Calibri"/>
                <w:color w:val="000000"/>
                <w:sz w:val="22"/>
                <w:szCs w:val="22"/>
                <w:lang w:eastAsia="it-IT"/>
              </w:rPr>
            </w:pPr>
            <w:r w:rsidRPr="00012FF7">
              <w:rPr>
                <w:rFonts w:ascii="Calibri" w:eastAsia="Times New Roman" w:hAnsi="Calibri"/>
                <w:color w:val="000000"/>
                <w:sz w:val="22"/>
                <w:szCs w:val="22"/>
                <w:lang w:eastAsia="it-IT"/>
              </w:rPr>
              <w:t>1^ FASCIA</w:t>
            </w:r>
          </w:p>
        </w:tc>
        <w:tc>
          <w:tcPr>
            <w:tcW w:w="4031" w:type="dxa"/>
            <w:tcBorders>
              <w:top w:val="single" w:sz="4" w:space="0" w:color="auto"/>
              <w:left w:val="nil"/>
              <w:bottom w:val="single" w:sz="4" w:space="0" w:color="auto"/>
              <w:right w:val="nil"/>
            </w:tcBorders>
            <w:shd w:val="clear" w:color="auto" w:fill="auto"/>
            <w:noWrap/>
            <w:vAlign w:val="bottom"/>
            <w:hideMark/>
          </w:tcPr>
          <w:p w:rsidR="00012FF7" w:rsidRPr="00012FF7" w:rsidRDefault="00012FF7" w:rsidP="00012FF7">
            <w:pPr>
              <w:spacing w:line="240" w:lineRule="auto"/>
              <w:jc w:val="left"/>
              <w:rPr>
                <w:rFonts w:ascii="Calibri" w:eastAsia="Times New Roman" w:hAnsi="Calibri"/>
                <w:color w:val="000000"/>
                <w:sz w:val="22"/>
                <w:szCs w:val="22"/>
                <w:lang w:eastAsia="it-IT"/>
              </w:rPr>
            </w:pPr>
            <w:r w:rsidRPr="00012FF7">
              <w:rPr>
                <w:rFonts w:ascii="Calibri" w:eastAsia="Times New Roman" w:hAnsi="Calibri"/>
                <w:color w:val="000000"/>
                <w:sz w:val="22"/>
                <w:szCs w:val="22"/>
                <w:lang w:eastAsia="it-IT"/>
              </w:rPr>
              <w:t>fascia da € 0 e € 8.000,00</w:t>
            </w:r>
          </w:p>
        </w:tc>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012FF7" w:rsidRPr="00012FF7" w:rsidRDefault="00012FF7" w:rsidP="00012FF7">
            <w:pPr>
              <w:spacing w:line="240" w:lineRule="auto"/>
              <w:jc w:val="left"/>
              <w:rPr>
                <w:rFonts w:ascii="Calibri" w:eastAsia="Times New Roman" w:hAnsi="Calibri"/>
                <w:color w:val="000000"/>
                <w:sz w:val="22"/>
                <w:szCs w:val="22"/>
                <w:lang w:eastAsia="it-IT"/>
              </w:rPr>
            </w:pPr>
            <w:r w:rsidRPr="00012FF7">
              <w:rPr>
                <w:rFonts w:ascii="Calibri" w:eastAsia="Times New Roman" w:hAnsi="Calibri"/>
                <w:color w:val="000000"/>
                <w:sz w:val="22"/>
                <w:szCs w:val="22"/>
                <w:lang w:eastAsia="it-IT"/>
              </w:rPr>
              <w:t xml:space="preserve"> €           120,00 </w:t>
            </w:r>
          </w:p>
        </w:tc>
        <w:tc>
          <w:tcPr>
            <w:tcW w:w="2126" w:type="dxa"/>
            <w:tcBorders>
              <w:top w:val="nil"/>
              <w:left w:val="nil"/>
              <w:bottom w:val="single" w:sz="4" w:space="0" w:color="auto"/>
              <w:right w:val="single" w:sz="4" w:space="0" w:color="auto"/>
            </w:tcBorders>
            <w:shd w:val="clear" w:color="auto" w:fill="auto"/>
            <w:noWrap/>
            <w:vAlign w:val="bottom"/>
            <w:hideMark/>
          </w:tcPr>
          <w:p w:rsidR="00012FF7" w:rsidRPr="00012FF7" w:rsidRDefault="00012FF7" w:rsidP="00012FF7">
            <w:pPr>
              <w:spacing w:line="240" w:lineRule="auto"/>
              <w:jc w:val="left"/>
              <w:rPr>
                <w:rFonts w:ascii="Calibri" w:eastAsia="Times New Roman" w:hAnsi="Calibri"/>
                <w:color w:val="000000"/>
                <w:sz w:val="22"/>
                <w:szCs w:val="22"/>
                <w:lang w:eastAsia="it-IT"/>
              </w:rPr>
            </w:pPr>
            <w:r w:rsidRPr="00012FF7">
              <w:rPr>
                <w:rFonts w:ascii="Calibri" w:eastAsia="Times New Roman" w:hAnsi="Calibri"/>
                <w:color w:val="000000"/>
                <w:sz w:val="22"/>
                <w:szCs w:val="22"/>
                <w:lang w:eastAsia="it-IT"/>
              </w:rPr>
              <w:t xml:space="preserve"> €           60,00 </w:t>
            </w:r>
          </w:p>
        </w:tc>
      </w:tr>
      <w:tr w:rsidR="00012FF7" w:rsidRPr="00012FF7" w:rsidTr="00012FF7">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012FF7" w:rsidRPr="00012FF7" w:rsidRDefault="00012FF7" w:rsidP="00012FF7">
            <w:pPr>
              <w:spacing w:line="240" w:lineRule="auto"/>
              <w:jc w:val="left"/>
              <w:rPr>
                <w:rFonts w:ascii="Calibri" w:eastAsia="Times New Roman" w:hAnsi="Calibri"/>
                <w:sz w:val="22"/>
                <w:szCs w:val="22"/>
                <w:lang w:eastAsia="it-IT"/>
              </w:rPr>
            </w:pPr>
            <w:r w:rsidRPr="00012FF7">
              <w:rPr>
                <w:rFonts w:ascii="Calibri" w:eastAsia="Times New Roman" w:hAnsi="Calibri"/>
                <w:sz w:val="22"/>
                <w:szCs w:val="22"/>
                <w:lang w:eastAsia="it-IT"/>
              </w:rPr>
              <w:t>2^ FASCIA</w:t>
            </w:r>
          </w:p>
        </w:tc>
        <w:tc>
          <w:tcPr>
            <w:tcW w:w="4031" w:type="dxa"/>
            <w:tcBorders>
              <w:top w:val="nil"/>
              <w:left w:val="nil"/>
              <w:bottom w:val="single" w:sz="4" w:space="0" w:color="auto"/>
              <w:right w:val="nil"/>
            </w:tcBorders>
            <w:shd w:val="clear" w:color="auto" w:fill="auto"/>
            <w:noWrap/>
            <w:vAlign w:val="bottom"/>
            <w:hideMark/>
          </w:tcPr>
          <w:p w:rsidR="00012FF7" w:rsidRPr="00012FF7" w:rsidRDefault="00012FF7" w:rsidP="00012FF7">
            <w:pPr>
              <w:spacing w:line="240" w:lineRule="auto"/>
              <w:jc w:val="left"/>
              <w:rPr>
                <w:rFonts w:ascii="Calibri" w:eastAsia="Times New Roman" w:hAnsi="Calibri"/>
                <w:color w:val="000000"/>
                <w:sz w:val="22"/>
                <w:szCs w:val="22"/>
                <w:lang w:eastAsia="it-IT"/>
              </w:rPr>
            </w:pPr>
            <w:r w:rsidRPr="00012FF7">
              <w:rPr>
                <w:rFonts w:ascii="Calibri" w:eastAsia="Times New Roman" w:hAnsi="Calibri"/>
                <w:color w:val="000000"/>
                <w:sz w:val="22"/>
                <w:szCs w:val="22"/>
                <w:lang w:eastAsia="it-IT"/>
              </w:rPr>
              <w:t>da € 8.000,01 a € 12.000,00</w:t>
            </w:r>
          </w:p>
        </w:tc>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012FF7" w:rsidRPr="00012FF7" w:rsidRDefault="00012FF7" w:rsidP="00012FF7">
            <w:pPr>
              <w:spacing w:line="240" w:lineRule="auto"/>
              <w:jc w:val="left"/>
              <w:rPr>
                <w:rFonts w:ascii="Calibri" w:eastAsia="Times New Roman" w:hAnsi="Calibri"/>
                <w:color w:val="000000"/>
                <w:sz w:val="22"/>
                <w:szCs w:val="22"/>
                <w:lang w:eastAsia="it-IT"/>
              </w:rPr>
            </w:pPr>
            <w:r w:rsidRPr="00012FF7">
              <w:rPr>
                <w:rFonts w:ascii="Calibri" w:eastAsia="Times New Roman" w:hAnsi="Calibri"/>
                <w:color w:val="000000"/>
                <w:sz w:val="22"/>
                <w:szCs w:val="22"/>
                <w:lang w:eastAsia="it-IT"/>
              </w:rPr>
              <w:t xml:space="preserve"> €         </w:t>
            </w:r>
            <w:r>
              <w:rPr>
                <w:rFonts w:ascii="Calibri" w:eastAsia="Times New Roman" w:hAnsi="Calibri"/>
                <w:color w:val="000000"/>
                <w:sz w:val="22"/>
                <w:szCs w:val="22"/>
                <w:lang w:eastAsia="it-IT"/>
              </w:rPr>
              <w:t xml:space="preserve"> </w:t>
            </w:r>
            <w:r w:rsidRPr="00012FF7">
              <w:rPr>
                <w:rFonts w:ascii="Calibri" w:eastAsia="Times New Roman" w:hAnsi="Calibri"/>
                <w:color w:val="000000"/>
                <w:sz w:val="22"/>
                <w:szCs w:val="22"/>
                <w:lang w:eastAsia="it-IT"/>
              </w:rPr>
              <w:t xml:space="preserve"> 190,00 </w:t>
            </w:r>
          </w:p>
        </w:tc>
        <w:tc>
          <w:tcPr>
            <w:tcW w:w="2126" w:type="dxa"/>
            <w:tcBorders>
              <w:top w:val="nil"/>
              <w:left w:val="nil"/>
              <w:bottom w:val="single" w:sz="4" w:space="0" w:color="auto"/>
              <w:right w:val="single" w:sz="4" w:space="0" w:color="auto"/>
            </w:tcBorders>
            <w:shd w:val="clear" w:color="auto" w:fill="auto"/>
            <w:noWrap/>
            <w:vAlign w:val="bottom"/>
            <w:hideMark/>
          </w:tcPr>
          <w:p w:rsidR="00012FF7" w:rsidRPr="00012FF7" w:rsidRDefault="00012FF7" w:rsidP="00012FF7">
            <w:pPr>
              <w:spacing w:line="240" w:lineRule="auto"/>
              <w:jc w:val="left"/>
              <w:rPr>
                <w:rFonts w:ascii="Calibri" w:eastAsia="Times New Roman" w:hAnsi="Calibri"/>
                <w:color w:val="000000"/>
                <w:sz w:val="22"/>
                <w:szCs w:val="22"/>
                <w:lang w:eastAsia="it-IT"/>
              </w:rPr>
            </w:pPr>
            <w:r w:rsidRPr="00012FF7">
              <w:rPr>
                <w:rFonts w:ascii="Calibri" w:eastAsia="Times New Roman" w:hAnsi="Calibri"/>
                <w:color w:val="000000"/>
                <w:sz w:val="22"/>
                <w:szCs w:val="22"/>
                <w:lang w:eastAsia="it-IT"/>
              </w:rPr>
              <w:t xml:space="preserve"> €           95,00 </w:t>
            </w:r>
          </w:p>
        </w:tc>
      </w:tr>
      <w:tr w:rsidR="00012FF7" w:rsidRPr="00012FF7" w:rsidTr="00012FF7">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012FF7" w:rsidRPr="00012FF7" w:rsidRDefault="00012FF7" w:rsidP="00012FF7">
            <w:pPr>
              <w:spacing w:line="240" w:lineRule="auto"/>
              <w:jc w:val="left"/>
              <w:rPr>
                <w:rFonts w:ascii="Calibri" w:eastAsia="Times New Roman" w:hAnsi="Calibri"/>
                <w:sz w:val="22"/>
                <w:szCs w:val="22"/>
                <w:lang w:eastAsia="it-IT"/>
              </w:rPr>
            </w:pPr>
            <w:r w:rsidRPr="00012FF7">
              <w:rPr>
                <w:rFonts w:ascii="Calibri" w:eastAsia="Times New Roman" w:hAnsi="Calibri"/>
                <w:sz w:val="22"/>
                <w:szCs w:val="22"/>
                <w:lang w:eastAsia="it-IT"/>
              </w:rPr>
              <w:t>3^ FASCIA</w:t>
            </w:r>
          </w:p>
        </w:tc>
        <w:tc>
          <w:tcPr>
            <w:tcW w:w="4031" w:type="dxa"/>
            <w:tcBorders>
              <w:top w:val="nil"/>
              <w:left w:val="nil"/>
              <w:bottom w:val="single" w:sz="4" w:space="0" w:color="auto"/>
              <w:right w:val="nil"/>
            </w:tcBorders>
            <w:shd w:val="clear" w:color="auto" w:fill="auto"/>
            <w:noWrap/>
            <w:vAlign w:val="bottom"/>
            <w:hideMark/>
          </w:tcPr>
          <w:p w:rsidR="00012FF7" w:rsidRPr="00012FF7" w:rsidRDefault="00012FF7" w:rsidP="00012FF7">
            <w:pPr>
              <w:spacing w:line="240" w:lineRule="auto"/>
              <w:jc w:val="left"/>
              <w:rPr>
                <w:rFonts w:ascii="Calibri" w:eastAsia="Times New Roman" w:hAnsi="Calibri"/>
                <w:color w:val="000000"/>
                <w:sz w:val="22"/>
                <w:szCs w:val="22"/>
                <w:lang w:eastAsia="it-IT"/>
              </w:rPr>
            </w:pPr>
            <w:r w:rsidRPr="00012FF7">
              <w:rPr>
                <w:rFonts w:ascii="Calibri" w:eastAsia="Times New Roman" w:hAnsi="Calibri"/>
                <w:color w:val="000000"/>
                <w:sz w:val="22"/>
                <w:szCs w:val="22"/>
                <w:lang w:eastAsia="it-IT"/>
              </w:rPr>
              <w:t>da 12.000,01 a 15.000,00</w:t>
            </w:r>
          </w:p>
        </w:tc>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012FF7" w:rsidRPr="00012FF7" w:rsidRDefault="00012FF7" w:rsidP="00012FF7">
            <w:pPr>
              <w:spacing w:line="240" w:lineRule="auto"/>
              <w:jc w:val="left"/>
              <w:rPr>
                <w:rFonts w:ascii="Calibri" w:eastAsia="Times New Roman" w:hAnsi="Calibri"/>
                <w:color w:val="000000"/>
                <w:sz w:val="22"/>
                <w:szCs w:val="22"/>
                <w:lang w:eastAsia="it-IT"/>
              </w:rPr>
            </w:pPr>
            <w:r w:rsidRPr="00012FF7">
              <w:rPr>
                <w:rFonts w:ascii="Calibri" w:eastAsia="Times New Roman" w:hAnsi="Calibri"/>
                <w:color w:val="000000"/>
                <w:sz w:val="22"/>
                <w:szCs w:val="22"/>
                <w:lang w:eastAsia="it-IT"/>
              </w:rPr>
              <w:t xml:space="preserve"> €           250,00 </w:t>
            </w:r>
          </w:p>
        </w:tc>
        <w:tc>
          <w:tcPr>
            <w:tcW w:w="2126" w:type="dxa"/>
            <w:tcBorders>
              <w:top w:val="nil"/>
              <w:left w:val="nil"/>
              <w:bottom w:val="single" w:sz="4" w:space="0" w:color="auto"/>
              <w:right w:val="single" w:sz="4" w:space="0" w:color="auto"/>
            </w:tcBorders>
            <w:shd w:val="clear" w:color="auto" w:fill="auto"/>
            <w:noWrap/>
            <w:vAlign w:val="bottom"/>
            <w:hideMark/>
          </w:tcPr>
          <w:p w:rsidR="00012FF7" w:rsidRPr="00012FF7" w:rsidRDefault="00012FF7" w:rsidP="00012FF7">
            <w:pPr>
              <w:spacing w:line="240" w:lineRule="auto"/>
              <w:jc w:val="left"/>
              <w:rPr>
                <w:rFonts w:ascii="Calibri" w:eastAsia="Times New Roman" w:hAnsi="Calibri"/>
                <w:color w:val="000000"/>
                <w:sz w:val="22"/>
                <w:szCs w:val="22"/>
                <w:lang w:eastAsia="it-IT"/>
              </w:rPr>
            </w:pPr>
            <w:r w:rsidRPr="00012FF7">
              <w:rPr>
                <w:rFonts w:ascii="Calibri" w:eastAsia="Times New Roman" w:hAnsi="Calibri"/>
                <w:color w:val="000000"/>
                <w:sz w:val="22"/>
                <w:szCs w:val="22"/>
                <w:lang w:eastAsia="it-IT"/>
              </w:rPr>
              <w:t xml:space="preserve"> €         125,00 </w:t>
            </w:r>
          </w:p>
        </w:tc>
      </w:tr>
      <w:tr w:rsidR="00012FF7" w:rsidRPr="00012FF7" w:rsidTr="00012FF7">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012FF7" w:rsidRPr="00012FF7" w:rsidRDefault="00012FF7" w:rsidP="00012FF7">
            <w:pPr>
              <w:spacing w:line="240" w:lineRule="auto"/>
              <w:jc w:val="left"/>
              <w:rPr>
                <w:rFonts w:ascii="Calibri" w:eastAsia="Times New Roman" w:hAnsi="Calibri"/>
                <w:color w:val="000000"/>
                <w:sz w:val="22"/>
                <w:szCs w:val="22"/>
                <w:lang w:eastAsia="it-IT"/>
              </w:rPr>
            </w:pPr>
            <w:r w:rsidRPr="00012FF7">
              <w:rPr>
                <w:rFonts w:ascii="Calibri" w:eastAsia="Times New Roman" w:hAnsi="Calibri"/>
                <w:color w:val="000000"/>
                <w:sz w:val="22"/>
                <w:szCs w:val="22"/>
                <w:lang w:eastAsia="it-IT"/>
              </w:rPr>
              <w:t>4^ FASCIA</w:t>
            </w:r>
          </w:p>
        </w:tc>
        <w:tc>
          <w:tcPr>
            <w:tcW w:w="4031" w:type="dxa"/>
            <w:tcBorders>
              <w:top w:val="single" w:sz="4" w:space="0" w:color="auto"/>
              <w:left w:val="nil"/>
              <w:bottom w:val="single" w:sz="4" w:space="0" w:color="auto"/>
              <w:right w:val="nil"/>
            </w:tcBorders>
            <w:shd w:val="clear" w:color="auto" w:fill="auto"/>
            <w:noWrap/>
            <w:vAlign w:val="bottom"/>
            <w:hideMark/>
          </w:tcPr>
          <w:p w:rsidR="00012FF7" w:rsidRPr="00012FF7" w:rsidRDefault="00012FF7" w:rsidP="00012FF7">
            <w:pPr>
              <w:spacing w:line="240" w:lineRule="auto"/>
              <w:jc w:val="left"/>
              <w:rPr>
                <w:rFonts w:ascii="Calibri" w:eastAsia="Times New Roman" w:hAnsi="Calibri"/>
                <w:color w:val="000000"/>
                <w:sz w:val="22"/>
                <w:szCs w:val="22"/>
                <w:lang w:eastAsia="it-IT"/>
              </w:rPr>
            </w:pPr>
            <w:r w:rsidRPr="00012FF7">
              <w:rPr>
                <w:rFonts w:ascii="Calibri" w:eastAsia="Times New Roman" w:hAnsi="Calibri"/>
                <w:color w:val="000000"/>
                <w:sz w:val="22"/>
                <w:szCs w:val="22"/>
                <w:lang w:eastAsia="it-IT"/>
              </w:rPr>
              <w:t>oltre 15.000,00 e non residenti</w:t>
            </w:r>
          </w:p>
        </w:tc>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012FF7" w:rsidRPr="00012FF7" w:rsidRDefault="00012FF7" w:rsidP="00012FF7">
            <w:pPr>
              <w:spacing w:line="240" w:lineRule="auto"/>
              <w:jc w:val="left"/>
              <w:rPr>
                <w:rFonts w:ascii="Calibri" w:eastAsia="Times New Roman" w:hAnsi="Calibri"/>
                <w:color w:val="000000"/>
                <w:sz w:val="22"/>
                <w:szCs w:val="22"/>
                <w:lang w:eastAsia="it-IT"/>
              </w:rPr>
            </w:pPr>
            <w:r>
              <w:rPr>
                <w:rFonts w:ascii="Calibri" w:eastAsia="Times New Roman" w:hAnsi="Calibri"/>
                <w:color w:val="000000"/>
                <w:sz w:val="22"/>
                <w:szCs w:val="22"/>
                <w:lang w:eastAsia="it-IT"/>
              </w:rPr>
              <w:t xml:space="preserve"> €           </w:t>
            </w:r>
            <w:r w:rsidRPr="00012FF7">
              <w:rPr>
                <w:rFonts w:ascii="Calibri" w:eastAsia="Times New Roman" w:hAnsi="Calibri"/>
                <w:color w:val="000000"/>
                <w:sz w:val="22"/>
                <w:szCs w:val="22"/>
                <w:lang w:eastAsia="it-IT"/>
              </w:rPr>
              <w:t xml:space="preserve">310,00 </w:t>
            </w:r>
          </w:p>
        </w:tc>
        <w:tc>
          <w:tcPr>
            <w:tcW w:w="2126" w:type="dxa"/>
            <w:tcBorders>
              <w:top w:val="nil"/>
              <w:left w:val="nil"/>
              <w:bottom w:val="single" w:sz="4" w:space="0" w:color="auto"/>
              <w:right w:val="single" w:sz="4" w:space="0" w:color="auto"/>
            </w:tcBorders>
            <w:shd w:val="clear" w:color="auto" w:fill="auto"/>
            <w:noWrap/>
            <w:vAlign w:val="bottom"/>
            <w:hideMark/>
          </w:tcPr>
          <w:p w:rsidR="00012FF7" w:rsidRPr="00012FF7" w:rsidRDefault="00012FF7" w:rsidP="00012FF7">
            <w:pPr>
              <w:spacing w:line="240" w:lineRule="auto"/>
              <w:jc w:val="left"/>
              <w:rPr>
                <w:rFonts w:ascii="Calibri" w:eastAsia="Times New Roman" w:hAnsi="Calibri"/>
                <w:color w:val="000000"/>
                <w:sz w:val="22"/>
                <w:szCs w:val="22"/>
                <w:lang w:eastAsia="it-IT"/>
              </w:rPr>
            </w:pPr>
            <w:r w:rsidRPr="00012FF7">
              <w:rPr>
                <w:rFonts w:ascii="Calibri" w:eastAsia="Times New Roman" w:hAnsi="Calibri"/>
                <w:color w:val="000000"/>
                <w:sz w:val="22"/>
                <w:szCs w:val="22"/>
                <w:lang w:eastAsia="it-IT"/>
              </w:rPr>
              <w:t xml:space="preserve"> €         155,00 </w:t>
            </w:r>
          </w:p>
        </w:tc>
      </w:tr>
    </w:tbl>
    <w:p w:rsidR="00CF4844" w:rsidRPr="00345E0F" w:rsidRDefault="00CF4844" w:rsidP="00652201">
      <w:pPr>
        <w:rPr>
          <w:sz w:val="16"/>
          <w:szCs w:val="16"/>
        </w:rPr>
      </w:pPr>
    </w:p>
    <w:p w:rsidR="00012FF7" w:rsidRPr="007770FA" w:rsidRDefault="00CF4844" w:rsidP="00652201">
      <w:pPr>
        <w:rPr>
          <w:b/>
          <w:sz w:val="22"/>
        </w:rPr>
      </w:pPr>
      <w:r w:rsidRPr="007770FA">
        <w:rPr>
          <w:b/>
          <w:sz w:val="22"/>
        </w:rPr>
        <w:t>Attenzione: non è più prevista l’iscrizione per “solo andata” o “solo ritorno”</w:t>
      </w:r>
    </w:p>
    <w:p w:rsidR="00EA28FF" w:rsidRDefault="00EA28FF">
      <w:pPr>
        <w:rPr>
          <w:b/>
          <w:sz w:val="22"/>
          <w:u w:val="single"/>
        </w:rPr>
      </w:pPr>
    </w:p>
    <w:p w:rsidR="001E7B01" w:rsidRDefault="001E7B01">
      <w:pPr>
        <w:rPr>
          <w:sz w:val="22"/>
        </w:rPr>
      </w:pPr>
      <w:r w:rsidRPr="00EB49FA">
        <w:rPr>
          <w:b/>
          <w:sz w:val="22"/>
          <w:u w:val="single"/>
        </w:rPr>
        <w:t>Modalità di pagamento</w:t>
      </w:r>
      <w:r>
        <w:rPr>
          <w:sz w:val="22"/>
        </w:rPr>
        <w:t xml:space="preserve">: </w:t>
      </w:r>
    </w:p>
    <w:p w:rsidR="001E7B01" w:rsidRDefault="00370377">
      <w:pPr>
        <w:rPr>
          <w:sz w:val="22"/>
        </w:rPr>
      </w:pPr>
      <w:r>
        <w:rPr>
          <w:sz w:val="22"/>
        </w:rPr>
        <w:t xml:space="preserve">- bonifico bancario </w:t>
      </w:r>
      <w:r w:rsidRPr="00370377">
        <w:rPr>
          <w:sz w:val="22"/>
        </w:rPr>
        <w:t xml:space="preserve">sul conto intestato a </w:t>
      </w:r>
      <w:r w:rsidRPr="00370377">
        <w:rPr>
          <w:bCs/>
          <w:sz w:val="22"/>
        </w:rPr>
        <w:t>TESORERIA COMUNALE GIUSSANO IBAN: IT09O0569633150000003000X55 – causale:</w:t>
      </w:r>
      <w:r>
        <w:rPr>
          <w:b/>
          <w:bCs/>
          <w:sz w:val="22"/>
        </w:rPr>
        <w:t xml:space="preserve"> </w:t>
      </w:r>
      <w:r w:rsidR="001E7B01">
        <w:rPr>
          <w:sz w:val="22"/>
        </w:rPr>
        <w:t xml:space="preserve"> </w:t>
      </w:r>
      <w:r>
        <w:rPr>
          <w:sz w:val="22"/>
        </w:rPr>
        <w:t>tipo servizio – nome alunno</w:t>
      </w:r>
      <w:r w:rsidR="00D641CC">
        <w:rPr>
          <w:sz w:val="22"/>
        </w:rPr>
        <w:t xml:space="preserve"> – A.S. 2017/2018</w:t>
      </w:r>
    </w:p>
    <w:p w:rsidR="00370377" w:rsidRDefault="00370377">
      <w:pPr>
        <w:rPr>
          <w:sz w:val="22"/>
        </w:rPr>
      </w:pPr>
      <w:r>
        <w:rPr>
          <w:sz w:val="22"/>
        </w:rPr>
        <w:t xml:space="preserve">- in contanti o con assegno: direttamente presso la tesoreria comunale </w:t>
      </w:r>
      <w:r w:rsidRPr="00370377">
        <w:rPr>
          <w:bCs/>
          <w:sz w:val="22"/>
        </w:rPr>
        <w:t xml:space="preserve">BANCA POPOLARE </w:t>
      </w:r>
      <w:proofErr w:type="spellStart"/>
      <w:r w:rsidRPr="00370377">
        <w:rPr>
          <w:bCs/>
          <w:sz w:val="22"/>
        </w:rPr>
        <w:t>DI</w:t>
      </w:r>
      <w:proofErr w:type="spellEnd"/>
      <w:r w:rsidRPr="00370377">
        <w:rPr>
          <w:bCs/>
          <w:sz w:val="22"/>
        </w:rPr>
        <w:t xml:space="preserve"> SONDRIO</w:t>
      </w:r>
      <w:r w:rsidRPr="00370377">
        <w:rPr>
          <w:sz w:val="22"/>
        </w:rPr>
        <w:t xml:space="preserve"> - Agenzia di Giussano Via Cavour, 19</w:t>
      </w:r>
    </w:p>
    <w:p w:rsidR="001E7B01" w:rsidRDefault="00370377">
      <w:pPr>
        <w:rPr>
          <w:sz w:val="22"/>
        </w:rPr>
      </w:pPr>
      <w:r>
        <w:rPr>
          <w:sz w:val="22"/>
        </w:rPr>
        <w:t xml:space="preserve">- on-line mediante carta di credito </w:t>
      </w:r>
      <w:r w:rsidRPr="00370377">
        <w:rPr>
          <w:sz w:val="22"/>
        </w:rPr>
        <w:t>collega</w:t>
      </w:r>
      <w:r>
        <w:rPr>
          <w:sz w:val="22"/>
        </w:rPr>
        <w:t>ndosi</w:t>
      </w:r>
      <w:r w:rsidRPr="00370377">
        <w:rPr>
          <w:sz w:val="22"/>
        </w:rPr>
        <w:t xml:space="preserve"> al sito </w:t>
      </w:r>
      <w:hyperlink r:id="rId8" w:history="1">
        <w:r w:rsidRPr="00370377">
          <w:rPr>
            <w:rStyle w:val="Collegamentoipertestuale"/>
            <w:bCs/>
            <w:sz w:val="22"/>
          </w:rPr>
          <w:t>www.scrignopagofacile.it</w:t>
        </w:r>
      </w:hyperlink>
    </w:p>
    <w:p w:rsidR="00D36639" w:rsidRDefault="00370377">
      <w:pPr>
        <w:rPr>
          <w:sz w:val="22"/>
        </w:rPr>
      </w:pPr>
      <w:r>
        <w:rPr>
          <w:sz w:val="22"/>
        </w:rPr>
        <w:t xml:space="preserve">maggiori informazioni sono disponibili sul sito del Comune </w:t>
      </w:r>
      <w:hyperlink r:id="rId9" w:history="1">
        <w:r w:rsidRPr="00B42FEA">
          <w:rPr>
            <w:rStyle w:val="Collegamentoipertestuale"/>
            <w:sz w:val="22"/>
          </w:rPr>
          <w:t>www.comune.giussano.mb.it</w:t>
        </w:r>
      </w:hyperlink>
      <w:r>
        <w:rPr>
          <w:sz w:val="22"/>
        </w:rPr>
        <w:t xml:space="preserve"> nella sezione “Come eseguire pagamenti”</w:t>
      </w:r>
      <w:r w:rsidR="00D641CC">
        <w:rPr>
          <w:sz w:val="22"/>
        </w:rPr>
        <w:t>.</w:t>
      </w:r>
    </w:p>
    <w:p w:rsidR="00D641CC" w:rsidRDefault="00D641CC">
      <w:pPr>
        <w:rPr>
          <w:sz w:val="22"/>
        </w:rPr>
      </w:pPr>
    </w:p>
    <w:p w:rsidR="00D641CC" w:rsidRDefault="00D641CC">
      <w:pPr>
        <w:rPr>
          <w:sz w:val="22"/>
        </w:rPr>
      </w:pPr>
      <w:r>
        <w:rPr>
          <w:sz w:val="22"/>
        </w:rPr>
        <w:t>EVENTUALI RITIRI: in caso di ritiro o mancato utilizzo del servizio non sarà possibile chiedere rimborsi.</w:t>
      </w:r>
    </w:p>
    <w:p w:rsidR="00D36639" w:rsidRPr="00EB49FA" w:rsidRDefault="00D66A22" w:rsidP="00D36639">
      <w:pPr>
        <w:jc w:val="center"/>
        <w:rPr>
          <w:b/>
          <w:sz w:val="20"/>
        </w:rPr>
      </w:pPr>
      <w:r w:rsidRPr="00D66A22">
        <w:rPr>
          <w:noProof/>
          <w:sz w:val="22"/>
          <w:lang w:eastAsia="it-IT"/>
        </w:rPr>
        <w:pict>
          <v:shape id="_x0000_s1027" type="#_x0000_t32" style="position:absolute;left:0;text-align:left;margin-left:-.45pt;margin-top:9.95pt;width:484.5pt;height:0;z-index:251659264" o:connectortype="straight"/>
        </w:pict>
      </w:r>
    </w:p>
    <w:p w:rsidR="00EA28FF" w:rsidRDefault="00EA28FF" w:rsidP="00EA28FF">
      <w:pPr>
        <w:pStyle w:val="Paragrafoelenco"/>
        <w:ind w:left="0"/>
        <w:rPr>
          <w:b/>
          <w:sz w:val="22"/>
          <w:u w:val="single"/>
        </w:rPr>
      </w:pPr>
    </w:p>
    <w:p w:rsidR="00EA28FF" w:rsidRPr="00EA28FF" w:rsidRDefault="00EA28FF" w:rsidP="00EA28FF">
      <w:pPr>
        <w:pStyle w:val="Paragrafoelenco"/>
        <w:ind w:left="0"/>
        <w:rPr>
          <w:b/>
          <w:sz w:val="22"/>
          <w:u w:val="single"/>
        </w:rPr>
      </w:pPr>
      <w:r w:rsidRPr="00EA28FF">
        <w:rPr>
          <w:b/>
          <w:sz w:val="22"/>
          <w:u w:val="single"/>
        </w:rPr>
        <w:t xml:space="preserve">SERVIZIO </w:t>
      </w:r>
      <w:r>
        <w:rPr>
          <w:b/>
          <w:sz w:val="22"/>
          <w:u w:val="single"/>
        </w:rPr>
        <w:t>MENSA</w:t>
      </w:r>
    </w:p>
    <w:p w:rsidR="00012FF7" w:rsidRPr="00CF4844" w:rsidRDefault="00012FF7" w:rsidP="00012FF7">
      <w:pPr>
        <w:tabs>
          <w:tab w:val="left" w:pos="1418"/>
        </w:tabs>
        <w:rPr>
          <w:sz w:val="20"/>
        </w:rPr>
      </w:pPr>
    </w:p>
    <w:p w:rsidR="00D36639" w:rsidRPr="00012FF7" w:rsidRDefault="008A5256" w:rsidP="008A5256">
      <w:pPr>
        <w:rPr>
          <w:sz w:val="22"/>
        </w:rPr>
      </w:pPr>
      <w:r>
        <w:rPr>
          <w:sz w:val="22"/>
        </w:rPr>
        <w:t>La quota di iscrizione annua al servizio mensa è di € 36,00 mentre l</w:t>
      </w:r>
      <w:r w:rsidR="00EB49FA">
        <w:rPr>
          <w:sz w:val="22"/>
        </w:rPr>
        <w:t>a</w:t>
      </w:r>
      <w:r w:rsidR="00D36639" w:rsidRPr="00012FF7">
        <w:rPr>
          <w:sz w:val="22"/>
        </w:rPr>
        <w:t xml:space="preserve"> tariff</w:t>
      </w:r>
      <w:r w:rsidR="00EB49FA">
        <w:rPr>
          <w:sz w:val="22"/>
        </w:rPr>
        <w:t>a</w:t>
      </w:r>
      <w:r w:rsidR="00D36639" w:rsidRPr="00012FF7">
        <w:rPr>
          <w:sz w:val="22"/>
        </w:rPr>
        <w:t xml:space="preserve"> </w:t>
      </w:r>
      <w:r w:rsidR="00EB49FA">
        <w:rPr>
          <w:sz w:val="22"/>
        </w:rPr>
        <w:t xml:space="preserve">della quota pasto </w:t>
      </w:r>
      <w:r>
        <w:rPr>
          <w:sz w:val="22"/>
        </w:rPr>
        <w:t>è</w:t>
      </w:r>
      <w:r w:rsidR="00EB49FA">
        <w:rPr>
          <w:sz w:val="22"/>
        </w:rPr>
        <w:t xml:space="preserve"> </w:t>
      </w:r>
      <w:r w:rsidR="00D36639" w:rsidRPr="00012FF7">
        <w:rPr>
          <w:sz w:val="22"/>
        </w:rPr>
        <w:t>calcolat</w:t>
      </w:r>
      <w:r w:rsidR="00EB49FA">
        <w:rPr>
          <w:sz w:val="22"/>
        </w:rPr>
        <w:t>a</w:t>
      </w:r>
      <w:r w:rsidR="00D36639" w:rsidRPr="00012FF7">
        <w:rPr>
          <w:sz w:val="22"/>
        </w:rPr>
        <w:t xml:space="preserve"> in base all’ISEE</w:t>
      </w:r>
      <w:r w:rsidR="009E48EB">
        <w:rPr>
          <w:sz w:val="22"/>
        </w:rPr>
        <w:t xml:space="preserve"> e comprende la merenda per il post-scuola della scuola dell’infanzia</w:t>
      </w:r>
      <w:r>
        <w:rPr>
          <w:sz w:val="22"/>
        </w:rPr>
        <w:t>.</w:t>
      </w:r>
    </w:p>
    <w:p w:rsidR="00D36639" w:rsidRPr="00EB49FA" w:rsidRDefault="00D36639" w:rsidP="00012FF7">
      <w:pPr>
        <w:tabs>
          <w:tab w:val="left" w:pos="1418"/>
        </w:tabs>
        <w:rPr>
          <w:sz w:val="12"/>
          <w:szCs w:val="12"/>
        </w:rPr>
      </w:pPr>
    </w:p>
    <w:p w:rsidR="007770FA" w:rsidRDefault="007770FA" w:rsidP="001E7B01">
      <w:pPr>
        <w:rPr>
          <w:sz w:val="22"/>
        </w:rPr>
      </w:pPr>
    </w:p>
    <w:tbl>
      <w:tblPr>
        <w:tblW w:w="9639" w:type="dxa"/>
        <w:tblInd w:w="70" w:type="dxa"/>
        <w:tblCellMar>
          <w:left w:w="70" w:type="dxa"/>
          <w:right w:w="70" w:type="dxa"/>
        </w:tblCellMar>
        <w:tblLook w:val="04A0"/>
      </w:tblPr>
      <w:tblGrid>
        <w:gridCol w:w="2058"/>
        <w:gridCol w:w="4179"/>
        <w:gridCol w:w="3402"/>
      </w:tblGrid>
      <w:tr w:rsidR="001E7B01" w:rsidRPr="001E7B01" w:rsidTr="00345E0F">
        <w:trPr>
          <w:trHeight w:val="375"/>
        </w:trPr>
        <w:tc>
          <w:tcPr>
            <w:tcW w:w="6237" w:type="dxa"/>
            <w:gridSpan w:val="2"/>
            <w:tcBorders>
              <w:top w:val="nil"/>
              <w:left w:val="nil"/>
              <w:bottom w:val="nil"/>
              <w:right w:val="nil"/>
            </w:tcBorders>
            <w:shd w:val="clear" w:color="000000" w:fill="595959" w:themeFill="text1" w:themeFillTint="A6"/>
            <w:noWrap/>
            <w:vAlign w:val="bottom"/>
            <w:hideMark/>
          </w:tcPr>
          <w:p w:rsidR="001E7B01" w:rsidRPr="001E7B01" w:rsidRDefault="001E7B01" w:rsidP="001E7B01">
            <w:pPr>
              <w:spacing w:line="240" w:lineRule="auto"/>
              <w:jc w:val="left"/>
              <w:rPr>
                <w:rFonts w:ascii="Calibri" w:eastAsia="Times New Roman" w:hAnsi="Calibri"/>
                <w:b/>
                <w:bCs/>
                <w:color w:val="F2F2F2"/>
                <w:sz w:val="28"/>
                <w:szCs w:val="28"/>
                <w:lang w:eastAsia="it-IT"/>
              </w:rPr>
            </w:pPr>
            <w:r w:rsidRPr="001E7B01">
              <w:rPr>
                <w:rFonts w:ascii="Calibri" w:eastAsia="Times New Roman" w:hAnsi="Calibri"/>
                <w:b/>
                <w:bCs/>
                <w:color w:val="F2F2F2"/>
                <w:sz w:val="28"/>
                <w:szCs w:val="28"/>
                <w:lang w:eastAsia="it-IT"/>
              </w:rPr>
              <w:t>TARIFFE REFEZIONE SCOLASTICA</w:t>
            </w:r>
          </w:p>
        </w:tc>
        <w:tc>
          <w:tcPr>
            <w:tcW w:w="3402" w:type="dxa"/>
            <w:tcBorders>
              <w:top w:val="nil"/>
              <w:left w:val="nil"/>
              <w:bottom w:val="nil"/>
              <w:right w:val="nil"/>
            </w:tcBorders>
            <w:shd w:val="clear" w:color="000000" w:fill="595959" w:themeFill="text1" w:themeFillTint="A6"/>
            <w:noWrap/>
            <w:vAlign w:val="bottom"/>
            <w:hideMark/>
          </w:tcPr>
          <w:p w:rsidR="001E7B01" w:rsidRPr="001E7B01" w:rsidRDefault="001E7B01" w:rsidP="001E7B01">
            <w:pPr>
              <w:spacing w:line="240" w:lineRule="auto"/>
              <w:jc w:val="right"/>
              <w:rPr>
                <w:rFonts w:ascii="Calibri" w:eastAsia="Times New Roman" w:hAnsi="Calibri"/>
                <w:b/>
                <w:bCs/>
                <w:color w:val="F2F2F2"/>
                <w:sz w:val="28"/>
                <w:szCs w:val="28"/>
                <w:lang w:eastAsia="it-IT"/>
              </w:rPr>
            </w:pPr>
          </w:p>
        </w:tc>
      </w:tr>
      <w:tr w:rsidR="00EA28FF" w:rsidRPr="001E7B01" w:rsidTr="00EA28FF">
        <w:trPr>
          <w:trHeight w:val="300"/>
        </w:trPr>
        <w:tc>
          <w:tcPr>
            <w:tcW w:w="6237" w:type="dxa"/>
            <w:gridSpan w:val="2"/>
            <w:tcBorders>
              <w:top w:val="nil"/>
              <w:left w:val="nil"/>
              <w:bottom w:val="nil"/>
              <w:right w:val="nil"/>
            </w:tcBorders>
            <w:shd w:val="clear" w:color="auto" w:fill="auto"/>
            <w:noWrap/>
            <w:vAlign w:val="bottom"/>
            <w:hideMark/>
          </w:tcPr>
          <w:p w:rsidR="00D641CC" w:rsidRPr="00D641CC" w:rsidRDefault="00D641CC" w:rsidP="001E7B01">
            <w:pPr>
              <w:spacing w:line="240" w:lineRule="auto"/>
              <w:jc w:val="left"/>
              <w:rPr>
                <w:rFonts w:ascii="Calibri" w:eastAsia="Times New Roman" w:hAnsi="Calibri"/>
                <w:color w:val="000000"/>
                <w:sz w:val="8"/>
                <w:szCs w:val="26"/>
                <w:lang w:eastAsia="it-IT"/>
              </w:rPr>
            </w:pPr>
          </w:p>
          <w:p w:rsidR="00EA28FF" w:rsidRPr="007770FA" w:rsidRDefault="00EA28FF" w:rsidP="001E7B01">
            <w:pPr>
              <w:spacing w:line="240" w:lineRule="auto"/>
              <w:jc w:val="left"/>
              <w:rPr>
                <w:rFonts w:ascii="Calibri" w:eastAsia="Times New Roman" w:hAnsi="Calibri"/>
                <w:color w:val="000000"/>
                <w:sz w:val="26"/>
                <w:szCs w:val="26"/>
                <w:lang w:eastAsia="it-IT"/>
              </w:rPr>
            </w:pPr>
            <w:r w:rsidRPr="007770FA">
              <w:rPr>
                <w:rFonts w:ascii="Calibri" w:eastAsia="Times New Roman" w:hAnsi="Calibri"/>
                <w:color w:val="000000"/>
                <w:sz w:val="26"/>
                <w:szCs w:val="26"/>
                <w:lang w:eastAsia="it-IT"/>
              </w:rPr>
              <w:t>Quota di iscrizione fissa di € 36</w:t>
            </w:r>
          </w:p>
        </w:tc>
        <w:tc>
          <w:tcPr>
            <w:tcW w:w="3402" w:type="dxa"/>
            <w:tcBorders>
              <w:left w:val="nil"/>
              <w:bottom w:val="nil"/>
              <w:right w:val="nil"/>
            </w:tcBorders>
            <w:shd w:val="clear" w:color="auto" w:fill="auto"/>
            <w:noWrap/>
            <w:vAlign w:val="bottom"/>
            <w:hideMark/>
          </w:tcPr>
          <w:p w:rsidR="00EA28FF" w:rsidRPr="001E7B01" w:rsidRDefault="00EA28FF" w:rsidP="001E7B01">
            <w:pPr>
              <w:spacing w:line="240" w:lineRule="auto"/>
              <w:jc w:val="left"/>
              <w:rPr>
                <w:rFonts w:ascii="Calibri" w:eastAsia="Times New Roman" w:hAnsi="Calibri"/>
                <w:color w:val="000000"/>
                <w:sz w:val="22"/>
                <w:szCs w:val="22"/>
                <w:lang w:eastAsia="it-IT"/>
              </w:rPr>
            </w:pPr>
          </w:p>
        </w:tc>
      </w:tr>
      <w:tr w:rsidR="001E7B01" w:rsidRPr="001E7B01" w:rsidTr="001E7B01">
        <w:trPr>
          <w:trHeight w:val="300"/>
        </w:trPr>
        <w:tc>
          <w:tcPr>
            <w:tcW w:w="2058" w:type="dxa"/>
            <w:tcBorders>
              <w:top w:val="nil"/>
              <w:left w:val="nil"/>
              <w:bottom w:val="nil"/>
              <w:right w:val="nil"/>
            </w:tcBorders>
            <w:shd w:val="clear" w:color="auto" w:fill="auto"/>
            <w:noWrap/>
            <w:vAlign w:val="bottom"/>
            <w:hideMark/>
          </w:tcPr>
          <w:p w:rsidR="001E7B01" w:rsidRPr="001E7B01" w:rsidRDefault="001E7B01" w:rsidP="001E7B01">
            <w:pPr>
              <w:spacing w:line="240" w:lineRule="auto"/>
              <w:jc w:val="left"/>
              <w:rPr>
                <w:rFonts w:ascii="Calibri" w:eastAsia="Times New Roman" w:hAnsi="Calibri"/>
                <w:color w:val="000000"/>
                <w:sz w:val="22"/>
                <w:szCs w:val="22"/>
                <w:lang w:eastAsia="it-IT"/>
              </w:rPr>
            </w:pPr>
          </w:p>
        </w:tc>
        <w:tc>
          <w:tcPr>
            <w:tcW w:w="4179" w:type="dxa"/>
            <w:tcBorders>
              <w:top w:val="nil"/>
              <w:left w:val="nil"/>
              <w:bottom w:val="nil"/>
              <w:right w:val="nil"/>
            </w:tcBorders>
            <w:shd w:val="clear" w:color="auto" w:fill="auto"/>
            <w:noWrap/>
            <w:vAlign w:val="bottom"/>
            <w:hideMark/>
          </w:tcPr>
          <w:p w:rsidR="001E7B01" w:rsidRPr="001E7B01" w:rsidRDefault="001E7B01" w:rsidP="001E7B01">
            <w:pPr>
              <w:spacing w:line="240" w:lineRule="auto"/>
              <w:jc w:val="left"/>
              <w:rPr>
                <w:rFonts w:ascii="Calibri" w:eastAsia="Times New Roman" w:hAnsi="Calibri"/>
                <w:color w:val="000000"/>
                <w:sz w:val="22"/>
                <w:szCs w:val="22"/>
                <w:lang w:eastAsia="it-IT"/>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B01" w:rsidRPr="001E7B01" w:rsidRDefault="001E7B01" w:rsidP="001E7B01">
            <w:pPr>
              <w:spacing w:line="240" w:lineRule="auto"/>
              <w:jc w:val="center"/>
              <w:rPr>
                <w:rFonts w:ascii="Calibri" w:eastAsia="Times New Roman" w:hAnsi="Calibri"/>
                <w:color w:val="000000"/>
                <w:sz w:val="22"/>
                <w:szCs w:val="22"/>
                <w:lang w:eastAsia="it-IT"/>
              </w:rPr>
            </w:pPr>
            <w:r w:rsidRPr="001E7B01">
              <w:rPr>
                <w:rFonts w:ascii="Calibri" w:eastAsia="Times New Roman" w:hAnsi="Calibri"/>
                <w:color w:val="000000"/>
                <w:sz w:val="22"/>
                <w:szCs w:val="22"/>
                <w:lang w:eastAsia="it-IT"/>
              </w:rPr>
              <w:t xml:space="preserve"> TARIFFA quota pasto/</w:t>
            </w:r>
            <w:proofErr w:type="spellStart"/>
            <w:r w:rsidRPr="001E7B01">
              <w:rPr>
                <w:rFonts w:ascii="Calibri" w:eastAsia="Times New Roman" w:hAnsi="Calibri"/>
                <w:color w:val="000000"/>
                <w:sz w:val="22"/>
                <w:szCs w:val="22"/>
                <w:lang w:eastAsia="it-IT"/>
              </w:rPr>
              <w:t>gg</w:t>
            </w:r>
            <w:proofErr w:type="spellEnd"/>
            <w:r w:rsidRPr="001E7B01">
              <w:rPr>
                <w:rFonts w:ascii="Calibri" w:eastAsia="Times New Roman" w:hAnsi="Calibri"/>
                <w:color w:val="000000"/>
                <w:sz w:val="22"/>
                <w:szCs w:val="22"/>
                <w:lang w:eastAsia="it-IT"/>
              </w:rPr>
              <w:t xml:space="preserve"> </w:t>
            </w:r>
          </w:p>
        </w:tc>
      </w:tr>
      <w:tr w:rsidR="001E7B01" w:rsidRPr="001E7B01" w:rsidTr="001E7B01">
        <w:trPr>
          <w:trHeight w:val="300"/>
        </w:trPr>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B01" w:rsidRPr="001E7B01" w:rsidRDefault="001E7B01" w:rsidP="001E7B01">
            <w:pPr>
              <w:spacing w:line="240" w:lineRule="auto"/>
              <w:jc w:val="left"/>
              <w:rPr>
                <w:rFonts w:ascii="Calibri" w:eastAsia="Times New Roman" w:hAnsi="Calibri"/>
                <w:color w:val="000000"/>
                <w:sz w:val="22"/>
                <w:szCs w:val="22"/>
                <w:lang w:eastAsia="it-IT"/>
              </w:rPr>
            </w:pPr>
            <w:r w:rsidRPr="001E7B01">
              <w:rPr>
                <w:rFonts w:ascii="Calibri" w:eastAsia="Times New Roman" w:hAnsi="Calibri"/>
                <w:color w:val="000000"/>
                <w:sz w:val="22"/>
                <w:szCs w:val="22"/>
                <w:lang w:eastAsia="it-IT"/>
              </w:rPr>
              <w:t>1^ FASCIA</w:t>
            </w:r>
          </w:p>
        </w:tc>
        <w:tc>
          <w:tcPr>
            <w:tcW w:w="4179" w:type="dxa"/>
            <w:tcBorders>
              <w:top w:val="single" w:sz="4" w:space="0" w:color="auto"/>
              <w:left w:val="nil"/>
              <w:bottom w:val="single" w:sz="4" w:space="0" w:color="auto"/>
              <w:right w:val="nil"/>
            </w:tcBorders>
            <w:shd w:val="clear" w:color="auto" w:fill="auto"/>
            <w:noWrap/>
            <w:vAlign w:val="bottom"/>
            <w:hideMark/>
          </w:tcPr>
          <w:p w:rsidR="001E7B01" w:rsidRPr="001E7B01" w:rsidRDefault="001E7B01" w:rsidP="001E7B01">
            <w:pPr>
              <w:spacing w:line="240" w:lineRule="auto"/>
              <w:jc w:val="left"/>
              <w:rPr>
                <w:rFonts w:ascii="Calibri" w:eastAsia="Times New Roman" w:hAnsi="Calibri"/>
                <w:color w:val="000000"/>
                <w:sz w:val="22"/>
                <w:szCs w:val="22"/>
                <w:lang w:eastAsia="it-IT"/>
              </w:rPr>
            </w:pPr>
            <w:r w:rsidRPr="001E7B01">
              <w:rPr>
                <w:rFonts w:ascii="Calibri" w:eastAsia="Times New Roman" w:hAnsi="Calibri"/>
                <w:color w:val="000000"/>
                <w:sz w:val="22"/>
                <w:szCs w:val="22"/>
                <w:lang w:eastAsia="it-IT"/>
              </w:rPr>
              <w:t>da € 0 a € 8.000,00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B01" w:rsidRPr="001E7B01" w:rsidRDefault="001E7B01" w:rsidP="001E7B01">
            <w:pPr>
              <w:spacing w:line="240" w:lineRule="auto"/>
              <w:jc w:val="left"/>
              <w:rPr>
                <w:rFonts w:ascii="Calibri" w:eastAsia="Times New Roman" w:hAnsi="Calibri"/>
                <w:color w:val="000000"/>
                <w:sz w:val="22"/>
                <w:szCs w:val="22"/>
                <w:lang w:eastAsia="it-IT"/>
              </w:rPr>
            </w:pPr>
            <w:r w:rsidRPr="001E7B01">
              <w:rPr>
                <w:rFonts w:ascii="Calibri" w:eastAsia="Times New Roman" w:hAnsi="Calibri"/>
                <w:color w:val="000000"/>
                <w:sz w:val="22"/>
                <w:szCs w:val="22"/>
                <w:lang w:eastAsia="it-IT"/>
              </w:rPr>
              <w:t xml:space="preserve"> €                                                3,10 </w:t>
            </w:r>
          </w:p>
        </w:tc>
      </w:tr>
      <w:tr w:rsidR="001E7B01" w:rsidRPr="001E7B01" w:rsidTr="001E7B01">
        <w:trPr>
          <w:trHeight w:val="300"/>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1E7B01" w:rsidRPr="001E7B01" w:rsidRDefault="001E7B01" w:rsidP="001E7B01">
            <w:pPr>
              <w:spacing w:line="240" w:lineRule="auto"/>
              <w:jc w:val="left"/>
              <w:rPr>
                <w:rFonts w:ascii="Calibri" w:eastAsia="Times New Roman" w:hAnsi="Calibri"/>
                <w:sz w:val="22"/>
                <w:szCs w:val="22"/>
                <w:lang w:eastAsia="it-IT"/>
              </w:rPr>
            </w:pPr>
            <w:r w:rsidRPr="001E7B01">
              <w:rPr>
                <w:rFonts w:ascii="Calibri" w:eastAsia="Times New Roman" w:hAnsi="Calibri"/>
                <w:sz w:val="22"/>
                <w:szCs w:val="22"/>
                <w:lang w:eastAsia="it-IT"/>
              </w:rPr>
              <w:t>2^ FASCIA</w:t>
            </w:r>
          </w:p>
        </w:tc>
        <w:tc>
          <w:tcPr>
            <w:tcW w:w="4179" w:type="dxa"/>
            <w:tcBorders>
              <w:top w:val="nil"/>
              <w:left w:val="nil"/>
              <w:bottom w:val="single" w:sz="4" w:space="0" w:color="auto"/>
              <w:right w:val="nil"/>
            </w:tcBorders>
            <w:shd w:val="clear" w:color="auto" w:fill="auto"/>
            <w:noWrap/>
            <w:vAlign w:val="bottom"/>
            <w:hideMark/>
          </w:tcPr>
          <w:p w:rsidR="001E7B01" w:rsidRPr="001E7B01" w:rsidRDefault="001E7B01" w:rsidP="001E7B01">
            <w:pPr>
              <w:spacing w:line="240" w:lineRule="auto"/>
              <w:jc w:val="left"/>
              <w:rPr>
                <w:rFonts w:ascii="Calibri" w:eastAsia="Times New Roman" w:hAnsi="Calibri"/>
                <w:sz w:val="22"/>
                <w:szCs w:val="22"/>
                <w:lang w:eastAsia="it-IT"/>
              </w:rPr>
            </w:pPr>
            <w:r w:rsidRPr="001E7B01">
              <w:rPr>
                <w:rFonts w:ascii="Calibri" w:eastAsia="Times New Roman" w:hAnsi="Calibri"/>
                <w:sz w:val="22"/>
                <w:szCs w:val="22"/>
                <w:lang w:eastAsia="it-IT"/>
              </w:rPr>
              <w:t>da € 8.000,01 a € 15.000,00</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E7B01" w:rsidRPr="001E7B01" w:rsidRDefault="001E7B01" w:rsidP="001E7B01">
            <w:pPr>
              <w:spacing w:line="240" w:lineRule="auto"/>
              <w:jc w:val="left"/>
              <w:rPr>
                <w:rFonts w:ascii="Calibri" w:eastAsia="Times New Roman" w:hAnsi="Calibri"/>
                <w:color w:val="000000"/>
                <w:sz w:val="22"/>
                <w:szCs w:val="22"/>
                <w:lang w:eastAsia="it-IT"/>
              </w:rPr>
            </w:pPr>
            <w:r w:rsidRPr="001E7B01">
              <w:rPr>
                <w:rFonts w:ascii="Calibri" w:eastAsia="Times New Roman" w:hAnsi="Calibri"/>
                <w:color w:val="000000"/>
                <w:sz w:val="22"/>
                <w:szCs w:val="22"/>
                <w:lang w:eastAsia="it-IT"/>
              </w:rPr>
              <w:t xml:space="preserve"> €                                                3,33 </w:t>
            </w:r>
          </w:p>
        </w:tc>
      </w:tr>
      <w:tr w:rsidR="001E7B01" w:rsidRPr="001E7B01" w:rsidTr="001E7B01">
        <w:trPr>
          <w:trHeight w:val="300"/>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1E7B01" w:rsidRPr="001E7B01" w:rsidRDefault="001E7B01" w:rsidP="001E7B01">
            <w:pPr>
              <w:spacing w:line="240" w:lineRule="auto"/>
              <w:jc w:val="left"/>
              <w:rPr>
                <w:rFonts w:ascii="Calibri" w:eastAsia="Times New Roman" w:hAnsi="Calibri"/>
                <w:sz w:val="22"/>
                <w:szCs w:val="22"/>
                <w:lang w:eastAsia="it-IT"/>
              </w:rPr>
            </w:pPr>
            <w:r w:rsidRPr="001E7B01">
              <w:rPr>
                <w:rFonts w:ascii="Calibri" w:eastAsia="Times New Roman" w:hAnsi="Calibri"/>
                <w:sz w:val="22"/>
                <w:szCs w:val="22"/>
                <w:lang w:eastAsia="it-IT"/>
              </w:rPr>
              <w:t>3^ FASCIA</w:t>
            </w:r>
          </w:p>
        </w:tc>
        <w:tc>
          <w:tcPr>
            <w:tcW w:w="4179" w:type="dxa"/>
            <w:tcBorders>
              <w:top w:val="nil"/>
              <w:left w:val="nil"/>
              <w:bottom w:val="single" w:sz="4" w:space="0" w:color="auto"/>
              <w:right w:val="nil"/>
            </w:tcBorders>
            <w:shd w:val="clear" w:color="auto" w:fill="auto"/>
            <w:noWrap/>
            <w:vAlign w:val="bottom"/>
            <w:hideMark/>
          </w:tcPr>
          <w:p w:rsidR="001E7B01" w:rsidRPr="001E7B01" w:rsidRDefault="001E7B01" w:rsidP="001E7B01">
            <w:pPr>
              <w:spacing w:line="240" w:lineRule="auto"/>
              <w:jc w:val="left"/>
              <w:rPr>
                <w:rFonts w:ascii="Calibri" w:eastAsia="Times New Roman" w:hAnsi="Calibri"/>
                <w:sz w:val="22"/>
                <w:szCs w:val="22"/>
                <w:lang w:eastAsia="it-IT"/>
              </w:rPr>
            </w:pPr>
            <w:r w:rsidRPr="001E7B01">
              <w:rPr>
                <w:rFonts w:ascii="Calibri" w:eastAsia="Times New Roman" w:hAnsi="Calibri"/>
                <w:sz w:val="22"/>
                <w:szCs w:val="22"/>
                <w:lang w:eastAsia="it-IT"/>
              </w:rPr>
              <w:t>da 15.000,01 a 25.000,00</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E7B01" w:rsidRPr="001E7B01" w:rsidRDefault="001E7B01" w:rsidP="001E7B01">
            <w:pPr>
              <w:spacing w:line="240" w:lineRule="auto"/>
              <w:jc w:val="left"/>
              <w:rPr>
                <w:rFonts w:ascii="Calibri" w:eastAsia="Times New Roman" w:hAnsi="Calibri"/>
                <w:color w:val="000000"/>
                <w:sz w:val="22"/>
                <w:szCs w:val="22"/>
                <w:lang w:eastAsia="it-IT"/>
              </w:rPr>
            </w:pPr>
            <w:r w:rsidRPr="001E7B01">
              <w:rPr>
                <w:rFonts w:ascii="Calibri" w:eastAsia="Times New Roman" w:hAnsi="Calibri"/>
                <w:color w:val="000000"/>
                <w:sz w:val="22"/>
                <w:szCs w:val="22"/>
                <w:lang w:eastAsia="it-IT"/>
              </w:rPr>
              <w:t xml:space="preserve"> €                                                4,07 </w:t>
            </w:r>
          </w:p>
        </w:tc>
      </w:tr>
      <w:tr w:rsidR="001E7B01" w:rsidRPr="001E7B01" w:rsidTr="001E7B01">
        <w:trPr>
          <w:trHeight w:val="300"/>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1E7B01" w:rsidRPr="001E7B01" w:rsidRDefault="001E7B01" w:rsidP="001E7B01">
            <w:pPr>
              <w:spacing w:line="240" w:lineRule="auto"/>
              <w:jc w:val="left"/>
              <w:rPr>
                <w:rFonts w:ascii="Calibri" w:eastAsia="Times New Roman" w:hAnsi="Calibri"/>
                <w:color w:val="000000"/>
                <w:sz w:val="22"/>
                <w:szCs w:val="22"/>
                <w:lang w:eastAsia="it-IT"/>
              </w:rPr>
            </w:pPr>
            <w:r w:rsidRPr="001E7B01">
              <w:rPr>
                <w:rFonts w:ascii="Calibri" w:eastAsia="Times New Roman" w:hAnsi="Calibri"/>
                <w:color w:val="000000"/>
                <w:sz w:val="22"/>
                <w:szCs w:val="22"/>
                <w:lang w:eastAsia="it-IT"/>
              </w:rPr>
              <w:t>4^ FASCIA</w:t>
            </w:r>
          </w:p>
        </w:tc>
        <w:tc>
          <w:tcPr>
            <w:tcW w:w="4179" w:type="dxa"/>
            <w:tcBorders>
              <w:top w:val="nil"/>
              <w:left w:val="nil"/>
              <w:bottom w:val="single" w:sz="4" w:space="0" w:color="auto"/>
              <w:right w:val="nil"/>
            </w:tcBorders>
            <w:shd w:val="clear" w:color="auto" w:fill="auto"/>
            <w:noWrap/>
            <w:vAlign w:val="bottom"/>
            <w:hideMark/>
          </w:tcPr>
          <w:p w:rsidR="001E7B01" w:rsidRPr="001E7B01" w:rsidRDefault="001E7B01" w:rsidP="001E7B01">
            <w:pPr>
              <w:spacing w:line="240" w:lineRule="auto"/>
              <w:jc w:val="left"/>
              <w:rPr>
                <w:rFonts w:ascii="Calibri" w:eastAsia="Times New Roman" w:hAnsi="Calibri"/>
                <w:color w:val="000000"/>
                <w:sz w:val="22"/>
                <w:szCs w:val="22"/>
                <w:lang w:eastAsia="it-IT"/>
              </w:rPr>
            </w:pPr>
            <w:r w:rsidRPr="001E7B01">
              <w:rPr>
                <w:rFonts w:ascii="Calibri" w:eastAsia="Times New Roman" w:hAnsi="Calibri"/>
                <w:color w:val="000000"/>
                <w:sz w:val="22"/>
                <w:szCs w:val="22"/>
                <w:lang w:eastAsia="it-IT"/>
              </w:rPr>
              <w:t>oltre 25.000,00 e non residenti</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E7B01" w:rsidRPr="001E7B01" w:rsidRDefault="001E7B01" w:rsidP="001E7B01">
            <w:pPr>
              <w:spacing w:line="240" w:lineRule="auto"/>
              <w:jc w:val="left"/>
              <w:rPr>
                <w:rFonts w:ascii="Calibri" w:eastAsia="Times New Roman" w:hAnsi="Calibri"/>
                <w:color w:val="000000"/>
                <w:sz w:val="22"/>
                <w:szCs w:val="22"/>
                <w:lang w:eastAsia="it-IT"/>
              </w:rPr>
            </w:pPr>
            <w:r w:rsidRPr="001E7B01">
              <w:rPr>
                <w:rFonts w:ascii="Calibri" w:eastAsia="Times New Roman" w:hAnsi="Calibri"/>
                <w:color w:val="000000"/>
                <w:sz w:val="22"/>
                <w:szCs w:val="22"/>
                <w:lang w:eastAsia="it-IT"/>
              </w:rPr>
              <w:t xml:space="preserve"> €                                                4,62 </w:t>
            </w:r>
          </w:p>
        </w:tc>
      </w:tr>
      <w:tr w:rsidR="001E7B01" w:rsidRPr="001E7B01" w:rsidTr="008A5256">
        <w:trPr>
          <w:trHeight w:val="164"/>
        </w:trPr>
        <w:tc>
          <w:tcPr>
            <w:tcW w:w="2058" w:type="dxa"/>
            <w:tcBorders>
              <w:top w:val="nil"/>
              <w:left w:val="nil"/>
              <w:bottom w:val="nil"/>
              <w:right w:val="nil"/>
            </w:tcBorders>
            <w:shd w:val="clear" w:color="auto" w:fill="auto"/>
            <w:noWrap/>
            <w:vAlign w:val="bottom"/>
            <w:hideMark/>
          </w:tcPr>
          <w:p w:rsidR="001E7B01" w:rsidRPr="001E7B01" w:rsidRDefault="001E7B01" w:rsidP="001E7B01">
            <w:pPr>
              <w:spacing w:line="240" w:lineRule="auto"/>
              <w:jc w:val="left"/>
              <w:rPr>
                <w:rFonts w:ascii="Calibri" w:eastAsia="Times New Roman" w:hAnsi="Calibri"/>
                <w:color w:val="000000"/>
                <w:sz w:val="22"/>
                <w:szCs w:val="22"/>
                <w:lang w:eastAsia="it-IT"/>
              </w:rPr>
            </w:pPr>
          </w:p>
        </w:tc>
        <w:tc>
          <w:tcPr>
            <w:tcW w:w="4179" w:type="dxa"/>
            <w:tcBorders>
              <w:top w:val="nil"/>
              <w:left w:val="nil"/>
              <w:bottom w:val="nil"/>
              <w:right w:val="nil"/>
            </w:tcBorders>
            <w:shd w:val="clear" w:color="auto" w:fill="auto"/>
            <w:noWrap/>
            <w:vAlign w:val="bottom"/>
            <w:hideMark/>
          </w:tcPr>
          <w:p w:rsidR="001E7B01" w:rsidRPr="001E7B01" w:rsidRDefault="001E7B01" w:rsidP="001E7B01">
            <w:pPr>
              <w:spacing w:line="240" w:lineRule="auto"/>
              <w:jc w:val="left"/>
              <w:rPr>
                <w:rFonts w:ascii="Calibri" w:eastAsia="Times New Roman" w:hAnsi="Calibri"/>
                <w:color w:val="000000"/>
                <w:sz w:val="22"/>
                <w:szCs w:val="22"/>
                <w:lang w:eastAsia="it-IT"/>
              </w:rPr>
            </w:pPr>
          </w:p>
        </w:tc>
        <w:tc>
          <w:tcPr>
            <w:tcW w:w="3402" w:type="dxa"/>
            <w:tcBorders>
              <w:top w:val="nil"/>
              <w:left w:val="nil"/>
              <w:bottom w:val="nil"/>
              <w:right w:val="nil"/>
            </w:tcBorders>
            <w:shd w:val="clear" w:color="auto" w:fill="auto"/>
            <w:noWrap/>
            <w:vAlign w:val="bottom"/>
            <w:hideMark/>
          </w:tcPr>
          <w:p w:rsidR="001E7B01" w:rsidRPr="001E7B01" w:rsidRDefault="001E7B01" w:rsidP="001E7B01">
            <w:pPr>
              <w:spacing w:line="240" w:lineRule="auto"/>
              <w:jc w:val="center"/>
              <w:rPr>
                <w:rFonts w:ascii="Calibri" w:eastAsia="Times New Roman" w:hAnsi="Calibri"/>
                <w:color w:val="000000"/>
                <w:sz w:val="22"/>
                <w:szCs w:val="22"/>
                <w:lang w:eastAsia="it-IT"/>
              </w:rPr>
            </w:pPr>
          </w:p>
        </w:tc>
      </w:tr>
      <w:tr w:rsidR="001E7B01" w:rsidRPr="001E7B01" w:rsidTr="001E7B01">
        <w:trPr>
          <w:trHeight w:val="300"/>
        </w:trPr>
        <w:tc>
          <w:tcPr>
            <w:tcW w:w="9639" w:type="dxa"/>
            <w:gridSpan w:val="3"/>
            <w:tcBorders>
              <w:top w:val="nil"/>
              <w:left w:val="nil"/>
              <w:bottom w:val="nil"/>
              <w:right w:val="nil"/>
            </w:tcBorders>
            <w:shd w:val="clear" w:color="auto" w:fill="auto"/>
            <w:noWrap/>
            <w:vAlign w:val="bottom"/>
            <w:hideMark/>
          </w:tcPr>
          <w:p w:rsidR="001E7B01" w:rsidRPr="00EB49FA" w:rsidRDefault="001E7B01" w:rsidP="00EB49FA">
            <w:pPr>
              <w:spacing w:line="240" w:lineRule="auto"/>
              <w:rPr>
                <w:rFonts w:eastAsia="Times New Roman"/>
                <w:color w:val="000000"/>
                <w:sz w:val="22"/>
                <w:szCs w:val="22"/>
                <w:lang w:eastAsia="it-IT"/>
              </w:rPr>
            </w:pPr>
            <w:r w:rsidRPr="00EB49FA">
              <w:rPr>
                <w:rFonts w:eastAsia="Times New Roman"/>
                <w:color w:val="000000"/>
                <w:sz w:val="22"/>
                <w:szCs w:val="22"/>
                <w:lang w:eastAsia="it-IT"/>
              </w:rPr>
              <w:t>RIDUZIONE PER TUTTE LE FASCE: applicazione di una riduzione del  5% sulla quota pasto per</w:t>
            </w:r>
            <w:r w:rsidR="00EB49FA">
              <w:rPr>
                <w:rFonts w:eastAsia="Times New Roman"/>
                <w:color w:val="000000"/>
                <w:sz w:val="22"/>
                <w:szCs w:val="22"/>
                <w:lang w:eastAsia="it-IT"/>
              </w:rPr>
              <w:t xml:space="preserve"> </w:t>
            </w:r>
            <w:r w:rsidRPr="00EB49FA">
              <w:rPr>
                <w:rFonts w:eastAsia="Times New Roman"/>
                <w:color w:val="000000"/>
                <w:sz w:val="22"/>
                <w:szCs w:val="22"/>
                <w:lang w:eastAsia="it-IT"/>
              </w:rPr>
              <w:t xml:space="preserve">tutti gli alunni residenti in Giussano, tra loro fratelli, iscritti e frequentanti la mensa scolastica </w:t>
            </w:r>
          </w:p>
        </w:tc>
      </w:tr>
    </w:tbl>
    <w:p w:rsidR="001E7B01" w:rsidRDefault="001E7B01" w:rsidP="001E7B01">
      <w:pPr>
        <w:rPr>
          <w:sz w:val="22"/>
        </w:rPr>
      </w:pPr>
    </w:p>
    <w:p w:rsidR="008A5256" w:rsidRDefault="008A5256" w:rsidP="008A5256">
      <w:pPr>
        <w:rPr>
          <w:sz w:val="22"/>
        </w:rPr>
      </w:pPr>
      <w:r>
        <w:rPr>
          <w:sz w:val="22"/>
        </w:rPr>
        <w:t xml:space="preserve">Il servizio di </w:t>
      </w:r>
      <w:r w:rsidRPr="001E7B01">
        <w:rPr>
          <w:sz w:val="22"/>
        </w:rPr>
        <w:t xml:space="preserve">pagamento </w:t>
      </w:r>
      <w:r>
        <w:rPr>
          <w:sz w:val="22"/>
        </w:rPr>
        <w:t xml:space="preserve">avviene con modalità </w:t>
      </w:r>
      <w:r w:rsidRPr="008A4920">
        <w:rPr>
          <w:b/>
          <w:sz w:val="22"/>
        </w:rPr>
        <w:t>pre-pagato</w:t>
      </w:r>
      <w:r>
        <w:rPr>
          <w:sz w:val="22"/>
        </w:rPr>
        <w:t xml:space="preserve">. </w:t>
      </w:r>
      <w:r w:rsidRPr="001E7B01">
        <w:rPr>
          <w:sz w:val="22"/>
        </w:rPr>
        <w:t>La modalità "pre-pagato" consiste nel pagamento anticipato dei pasti tramite un codice personale, con ricariche presso punti convenzionati. Per ogni alunno iscritto al servizio mensa viene assegnato un codice personale (PAN) che lo seguirà per tutti gli anni scolastici a cui sono collegati i dati relativi alla classe frequentata, la corrispondente tariffa/pasto da pagare e l'eventuale dieta.</w:t>
      </w:r>
      <w:r>
        <w:rPr>
          <w:sz w:val="22"/>
        </w:rPr>
        <w:t xml:space="preserve"> </w:t>
      </w:r>
    </w:p>
    <w:p w:rsidR="008A5256" w:rsidRDefault="008A5256" w:rsidP="008A5256">
      <w:pPr>
        <w:rPr>
          <w:sz w:val="22"/>
        </w:rPr>
      </w:pPr>
      <w:r>
        <w:rPr>
          <w:sz w:val="22"/>
        </w:rPr>
        <w:t xml:space="preserve">Tutte le informazioni in merito sono disponibili sul sito del comune </w:t>
      </w:r>
      <w:hyperlink r:id="rId10" w:history="1">
        <w:r w:rsidRPr="00B42FEA">
          <w:rPr>
            <w:rStyle w:val="Collegamentoipertestuale"/>
            <w:sz w:val="22"/>
          </w:rPr>
          <w:t>www.comune.giussano.mb.it</w:t>
        </w:r>
      </w:hyperlink>
      <w:r>
        <w:rPr>
          <w:sz w:val="22"/>
        </w:rPr>
        <w:t xml:space="preserve"> nella sezione “Mensa scolastica”. </w:t>
      </w:r>
    </w:p>
    <w:p w:rsidR="001E7B01" w:rsidRDefault="00D66A22" w:rsidP="001E7B01">
      <w:pPr>
        <w:rPr>
          <w:sz w:val="22"/>
        </w:rPr>
      </w:pPr>
      <w:r>
        <w:rPr>
          <w:noProof/>
          <w:sz w:val="22"/>
          <w:lang w:eastAsia="it-IT"/>
        </w:rPr>
        <w:pict>
          <v:shape id="_x0000_s1026" type="#_x0000_t32" style="position:absolute;left:0;text-align:left;margin-left:-.45pt;margin-top:9.2pt;width:484.5pt;height:0;z-index:251658240" o:connectortype="straight"/>
        </w:pict>
      </w:r>
    </w:p>
    <w:p w:rsidR="001E7B01" w:rsidRPr="00D641CC" w:rsidRDefault="001E7B01" w:rsidP="001E7B01">
      <w:pPr>
        <w:rPr>
          <w:sz w:val="10"/>
        </w:rPr>
      </w:pPr>
    </w:p>
    <w:p w:rsidR="001E7B01" w:rsidRDefault="001E7B01" w:rsidP="001E7B01">
      <w:pPr>
        <w:rPr>
          <w:sz w:val="22"/>
        </w:rPr>
      </w:pPr>
      <w:r>
        <w:rPr>
          <w:sz w:val="22"/>
        </w:rPr>
        <w:t>UFFICIO PUBBLICA ISTRUZIONE  -  Piazzale Aldo Moro n. 1 – 20833 GIUSSANO</w:t>
      </w:r>
    </w:p>
    <w:p w:rsidR="001E7B01" w:rsidRDefault="001E7B01" w:rsidP="001E7B01">
      <w:pPr>
        <w:rPr>
          <w:sz w:val="22"/>
        </w:rPr>
      </w:pPr>
      <w:r>
        <w:rPr>
          <w:sz w:val="22"/>
        </w:rPr>
        <w:t xml:space="preserve">tel. 0362.358.226 – 228 – 229  -  e-mail: </w:t>
      </w:r>
      <w:hyperlink r:id="rId11" w:history="1">
        <w:r w:rsidRPr="00B42FEA">
          <w:rPr>
            <w:rStyle w:val="Collegamentoipertestuale"/>
            <w:sz w:val="22"/>
          </w:rPr>
          <w:t>istruzione@comune.giussano.mb.it</w:t>
        </w:r>
      </w:hyperlink>
      <w:r>
        <w:rPr>
          <w:sz w:val="22"/>
        </w:rPr>
        <w:t xml:space="preserve"> </w:t>
      </w:r>
    </w:p>
    <w:p w:rsidR="001E7B01" w:rsidRDefault="001E7B01" w:rsidP="001E7B01">
      <w:pPr>
        <w:rPr>
          <w:sz w:val="22"/>
        </w:rPr>
      </w:pPr>
      <w:r>
        <w:rPr>
          <w:sz w:val="22"/>
        </w:rPr>
        <w:t xml:space="preserve">PEC: </w:t>
      </w:r>
      <w:hyperlink r:id="rId12" w:history="1">
        <w:r w:rsidRPr="00B42FEA">
          <w:rPr>
            <w:rStyle w:val="Collegamentoipertestuale"/>
            <w:sz w:val="22"/>
          </w:rPr>
          <w:t>protocollo@pec.comune.giussano.mb.it</w:t>
        </w:r>
      </w:hyperlink>
      <w:r>
        <w:rPr>
          <w:sz w:val="22"/>
        </w:rPr>
        <w:t xml:space="preserve"> </w:t>
      </w:r>
    </w:p>
    <w:p w:rsidR="001E7B01" w:rsidRDefault="001E7B01" w:rsidP="001E7B01">
      <w:pPr>
        <w:tabs>
          <w:tab w:val="left" w:pos="1418"/>
        </w:tabs>
        <w:rPr>
          <w:sz w:val="22"/>
        </w:rPr>
      </w:pPr>
      <w:r>
        <w:rPr>
          <w:sz w:val="22"/>
        </w:rPr>
        <w:t xml:space="preserve">orari: </w:t>
      </w:r>
      <w:r>
        <w:rPr>
          <w:sz w:val="22"/>
        </w:rPr>
        <w:tab/>
        <w:t>dal lunedì al venerdì 8:30  -  12:15</w:t>
      </w:r>
      <w:r w:rsidR="008A5256">
        <w:rPr>
          <w:sz w:val="22"/>
        </w:rPr>
        <w:t xml:space="preserve">   -  </w:t>
      </w:r>
      <w:r>
        <w:rPr>
          <w:sz w:val="22"/>
        </w:rPr>
        <w:t>lunedì pomeriggio 15:00 – 18:45</w:t>
      </w:r>
    </w:p>
    <w:p w:rsidR="00370377" w:rsidRDefault="00370377" w:rsidP="001E7B01">
      <w:pPr>
        <w:tabs>
          <w:tab w:val="left" w:pos="1418"/>
        </w:tabs>
        <w:rPr>
          <w:sz w:val="22"/>
        </w:rPr>
      </w:pPr>
    </w:p>
    <w:p w:rsidR="001E7B01" w:rsidRPr="00012FF7" w:rsidRDefault="001E7B01" w:rsidP="008A5256">
      <w:pPr>
        <w:tabs>
          <w:tab w:val="left" w:pos="1418"/>
        </w:tabs>
        <w:rPr>
          <w:sz w:val="22"/>
        </w:rPr>
      </w:pPr>
      <w:r>
        <w:rPr>
          <w:sz w:val="22"/>
        </w:rPr>
        <w:t>E’ po</w:t>
      </w:r>
      <w:r w:rsidR="00922A99">
        <w:rPr>
          <w:sz w:val="22"/>
        </w:rPr>
        <w:t xml:space="preserve">ssibile consegnare la documentazione </w:t>
      </w:r>
      <w:r>
        <w:rPr>
          <w:sz w:val="22"/>
        </w:rPr>
        <w:t>anche all’Ufficio Relazioni con il Pubblico</w:t>
      </w:r>
      <w:r w:rsidR="00370377">
        <w:rPr>
          <w:sz w:val="22"/>
        </w:rPr>
        <w:t xml:space="preserve"> – piano te</w:t>
      </w:r>
      <w:r w:rsidR="008A5256">
        <w:rPr>
          <w:sz w:val="22"/>
        </w:rPr>
        <w:t>rra - aperto nei medesimi orari</w:t>
      </w:r>
    </w:p>
    <w:sectPr w:rsidR="001E7B01" w:rsidRPr="00012FF7" w:rsidSect="00D641CC">
      <w:headerReference w:type="first" r:id="rId13"/>
      <w:pgSz w:w="11906" w:h="16838"/>
      <w:pgMar w:top="993" w:right="1134" w:bottom="709" w:left="1134"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DC0" w:rsidRDefault="00101DC0" w:rsidP="00652201">
      <w:pPr>
        <w:spacing w:line="240" w:lineRule="auto"/>
      </w:pPr>
      <w:r>
        <w:separator/>
      </w:r>
    </w:p>
  </w:endnote>
  <w:endnote w:type="continuationSeparator" w:id="0">
    <w:p w:rsidR="00101DC0" w:rsidRDefault="00101DC0" w:rsidP="006522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DC0" w:rsidRDefault="00101DC0" w:rsidP="00652201">
      <w:pPr>
        <w:spacing w:line="240" w:lineRule="auto"/>
      </w:pPr>
      <w:r>
        <w:separator/>
      </w:r>
    </w:p>
  </w:footnote>
  <w:footnote w:type="continuationSeparator" w:id="0">
    <w:p w:rsidR="00101DC0" w:rsidRDefault="00101DC0" w:rsidP="006522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56" w:rsidRDefault="008A5256">
    <w:pPr>
      <w:pStyle w:val="Intestazione"/>
    </w:pPr>
    <w:r>
      <w:rPr>
        <w:noProof/>
        <w:lang w:eastAsia="it-IT"/>
      </w:rPr>
      <w:drawing>
        <wp:inline distT="0" distB="0" distL="0" distR="0">
          <wp:extent cx="1962150" cy="609600"/>
          <wp:effectExtent l="19050" t="0" r="0" b="0"/>
          <wp:docPr id="5" name="Immagine 5" descr="logo_c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itta"/>
                  <pic:cNvPicPr>
                    <a:picLocks noChangeAspect="1" noChangeArrowheads="1"/>
                  </pic:cNvPicPr>
                </pic:nvPicPr>
                <pic:blipFill>
                  <a:blip r:embed="rId1"/>
                  <a:srcRect/>
                  <a:stretch>
                    <a:fillRect/>
                  </a:stretch>
                </pic:blipFill>
                <pic:spPr bwMode="auto">
                  <a:xfrm>
                    <a:off x="0" y="0"/>
                    <a:ext cx="1962150" cy="609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3BD3"/>
    <w:multiLevelType w:val="hybridMultilevel"/>
    <w:tmpl w:val="99B2C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DE069F"/>
    <w:multiLevelType w:val="hybridMultilevel"/>
    <w:tmpl w:val="1534DF20"/>
    <w:lvl w:ilvl="0" w:tplc="5B0C4B0A">
      <w:numFmt w:val="bullet"/>
      <w:lvlText w:val="-"/>
      <w:lvlJc w:val="left"/>
      <w:pPr>
        <w:ind w:left="360" w:hanging="360"/>
      </w:pPr>
      <w:rPr>
        <w:rFonts w:ascii="Trebuchet MS" w:eastAsiaTheme="minorHAnsi" w:hAnsi="Trebuchet M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52201"/>
    <w:rsid w:val="00012FF7"/>
    <w:rsid w:val="00101DC0"/>
    <w:rsid w:val="00110814"/>
    <w:rsid w:val="001E7B01"/>
    <w:rsid w:val="002018C8"/>
    <w:rsid w:val="002B0F50"/>
    <w:rsid w:val="00345E0F"/>
    <w:rsid w:val="00370377"/>
    <w:rsid w:val="003C61E5"/>
    <w:rsid w:val="00483757"/>
    <w:rsid w:val="0049610E"/>
    <w:rsid w:val="004A1CB9"/>
    <w:rsid w:val="00500CA1"/>
    <w:rsid w:val="00652201"/>
    <w:rsid w:val="007770FA"/>
    <w:rsid w:val="007973AD"/>
    <w:rsid w:val="00803263"/>
    <w:rsid w:val="008A4920"/>
    <w:rsid w:val="008A5256"/>
    <w:rsid w:val="00922A99"/>
    <w:rsid w:val="009E48EB"/>
    <w:rsid w:val="00A169AD"/>
    <w:rsid w:val="00A833D5"/>
    <w:rsid w:val="00C62988"/>
    <w:rsid w:val="00CB0E2A"/>
    <w:rsid w:val="00CF4844"/>
    <w:rsid w:val="00D22E3B"/>
    <w:rsid w:val="00D36639"/>
    <w:rsid w:val="00D641CC"/>
    <w:rsid w:val="00D66A22"/>
    <w:rsid w:val="00D84602"/>
    <w:rsid w:val="00EA28FF"/>
    <w:rsid w:val="00EB49FA"/>
    <w:rsid w:val="00FC58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imes New Roman"/>
        <w:sz w:val="24"/>
        <w:szCs w:val="24"/>
        <w:lang w:val="it-IT" w:eastAsia="en-US" w:bidi="ar-SA"/>
      </w:rPr>
    </w:rPrDefault>
    <w:pPrDefault>
      <w:pPr>
        <w:spacing w:line="24"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08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5220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652201"/>
  </w:style>
  <w:style w:type="paragraph" w:styleId="Pidipagina">
    <w:name w:val="footer"/>
    <w:basedOn w:val="Normale"/>
    <w:link w:val="PidipaginaCarattere"/>
    <w:uiPriority w:val="99"/>
    <w:semiHidden/>
    <w:unhideWhenUsed/>
    <w:rsid w:val="0065220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652201"/>
  </w:style>
  <w:style w:type="paragraph" w:styleId="Paragrafoelenco">
    <w:name w:val="List Paragraph"/>
    <w:basedOn w:val="Normale"/>
    <w:uiPriority w:val="34"/>
    <w:qFormat/>
    <w:rsid w:val="00652201"/>
    <w:pPr>
      <w:ind w:left="720"/>
      <w:contextualSpacing/>
    </w:pPr>
  </w:style>
  <w:style w:type="character" w:styleId="Collegamentoipertestuale">
    <w:name w:val="Hyperlink"/>
    <w:basedOn w:val="Carpredefinitoparagrafo"/>
    <w:uiPriority w:val="99"/>
    <w:unhideWhenUsed/>
    <w:rsid w:val="00012FF7"/>
    <w:rPr>
      <w:color w:val="0000FF" w:themeColor="hyperlink"/>
      <w:u w:val="single"/>
    </w:rPr>
  </w:style>
  <w:style w:type="paragraph" w:styleId="Testofumetto">
    <w:name w:val="Balloon Text"/>
    <w:basedOn w:val="Normale"/>
    <w:link w:val="TestofumettoCarattere"/>
    <w:uiPriority w:val="99"/>
    <w:semiHidden/>
    <w:unhideWhenUsed/>
    <w:rsid w:val="00D641C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4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7351022">
      <w:bodyDiv w:val="1"/>
      <w:marLeft w:val="0"/>
      <w:marRight w:val="0"/>
      <w:marTop w:val="0"/>
      <w:marBottom w:val="0"/>
      <w:divBdr>
        <w:top w:val="none" w:sz="0" w:space="0" w:color="auto"/>
        <w:left w:val="none" w:sz="0" w:space="0" w:color="auto"/>
        <w:bottom w:val="none" w:sz="0" w:space="0" w:color="auto"/>
        <w:right w:val="none" w:sz="0" w:space="0" w:color="auto"/>
      </w:divBdr>
    </w:div>
    <w:div w:id="1864509501">
      <w:bodyDiv w:val="1"/>
      <w:marLeft w:val="0"/>
      <w:marRight w:val="0"/>
      <w:marTop w:val="0"/>
      <w:marBottom w:val="0"/>
      <w:divBdr>
        <w:top w:val="none" w:sz="0" w:space="0" w:color="auto"/>
        <w:left w:val="none" w:sz="0" w:space="0" w:color="auto"/>
        <w:bottom w:val="none" w:sz="0" w:space="0" w:color="auto"/>
        <w:right w:val="none" w:sz="0" w:space="0" w:color="auto"/>
      </w:divBdr>
    </w:div>
    <w:div w:id="1891917272">
      <w:bodyDiv w:val="1"/>
      <w:marLeft w:val="0"/>
      <w:marRight w:val="0"/>
      <w:marTop w:val="0"/>
      <w:marBottom w:val="0"/>
      <w:divBdr>
        <w:top w:val="none" w:sz="0" w:space="0" w:color="auto"/>
        <w:left w:val="none" w:sz="0" w:space="0" w:color="auto"/>
        <w:bottom w:val="none" w:sz="0" w:space="0" w:color="auto"/>
        <w:right w:val="none" w:sz="0" w:space="0" w:color="auto"/>
      </w:divBdr>
    </w:div>
    <w:div w:id="19773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gnopagofacile.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une.giussano.mb.it" TargetMode="External"/><Relationship Id="rId12" Type="http://schemas.openxmlformats.org/officeDocument/2006/relationships/hyperlink" Target="mailto:protocollo@pec.comune.giussano.m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truzione@comune.giussano.mb.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une.giussano.mb.it" TargetMode="External"/><Relationship Id="rId4" Type="http://schemas.openxmlformats.org/officeDocument/2006/relationships/webSettings" Target="webSettings.xml"/><Relationship Id="rId9" Type="http://schemas.openxmlformats.org/officeDocument/2006/relationships/hyperlink" Target="http://www.comune.giussano.mb.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901</Words>
  <Characters>5137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Comune di Giussano</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ilaria.castellari</dc:creator>
  <cp:lastModifiedBy>ilaria.castellari</cp:lastModifiedBy>
  <cp:revision>8</cp:revision>
  <cp:lastPrinted>2017-05-10T13:23:00Z</cp:lastPrinted>
  <dcterms:created xsi:type="dcterms:W3CDTF">2017-04-03T07:29:00Z</dcterms:created>
  <dcterms:modified xsi:type="dcterms:W3CDTF">2017-05-08T07:29:00Z</dcterms:modified>
</cp:coreProperties>
</file>